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A2A" w:rsidRPr="00955B9A" w:rsidRDefault="00E24715" w:rsidP="00B0204C">
      <w:pPr>
        <w:pStyle w:val="a5"/>
        <w:spacing w:line="240" w:lineRule="exact"/>
        <w:ind w:firstLine="0"/>
        <w:jc w:val="left"/>
        <w:rPr>
          <w:b/>
        </w:rPr>
      </w:pPr>
      <w:r>
        <w:rPr>
          <w:b/>
          <w:noProof/>
        </w:rPr>
        <w:drawing>
          <wp:anchor distT="0" distB="0" distL="114300" distR="114300" simplePos="0" relativeHeight="251656704" behindDoc="0" locked="0" layoutInCell="1" allowOverlap="1" wp14:anchorId="1D135745" wp14:editId="0A07C637">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noProof/>
        </w:rPr>
        <mc:AlternateContent>
          <mc:Choice Requires="wps">
            <w:drawing>
              <wp:anchor distT="0" distB="0" distL="114300" distR="114300" simplePos="0" relativeHeight="251658752" behindDoc="0" locked="0" layoutInCell="1" allowOverlap="1" wp14:anchorId="30B40ABB" wp14:editId="060C76F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F40D87" w:rsidP="0084093F">
                            <w:pPr>
                              <w:jc w:val="center"/>
                            </w:pPr>
                            <w:r>
                              <w:t>272</w:t>
                            </w:r>
                            <w:r w:rsidR="008D4F9E">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352835" w:rsidRPr="00536A81" w:rsidRDefault="00F40D87" w:rsidP="0084093F">
                      <w:pPr>
                        <w:jc w:val="center"/>
                      </w:pPr>
                      <w:r>
                        <w:t>272</w:t>
                      </w:r>
                      <w:r w:rsidR="008D4F9E">
                        <w:t>-п</w:t>
                      </w:r>
                    </w:p>
                  </w:txbxContent>
                </v:textbox>
                <w10:wrap anchorx="page" anchory="page"/>
              </v:shape>
            </w:pict>
          </mc:Fallback>
        </mc:AlternateContent>
      </w:r>
      <w:r w:rsidR="00F62BB3">
        <w:rPr>
          <w:b/>
          <w:noProof/>
        </w:rPr>
        <mc:AlternateContent>
          <mc:Choice Requires="wps">
            <w:drawing>
              <wp:anchor distT="0" distB="0" distL="114300" distR="114300" simplePos="0" relativeHeight="251657728" behindDoc="0" locked="0" layoutInCell="1" allowOverlap="1" wp14:anchorId="273D6D3A" wp14:editId="7A940F1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F40D87" w:rsidP="00C06726">
                            <w:pPr>
                              <w:jc w:val="center"/>
                            </w:pPr>
                            <w:r>
                              <w:t>25.04.2024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352835" w:rsidRPr="00C06726" w:rsidRDefault="00F40D87" w:rsidP="00C06726">
                      <w:pPr>
                        <w:jc w:val="center"/>
                      </w:pPr>
                      <w:r>
                        <w:t>25.04.2024</w:t>
                      </w:r>
                    </w:p>
                  </w:txbxContent>
                </v:textbox>
                <w10:wrap anchorx="page" anchory="page"/>
              </v:shape>
            </w:pict>
          </mc:Fallback>
        </mc:AlternateContent>
      </w:r>
      <w:r w:rsidR="0084093F">
        <w:rPr>
          <w:b/>
          <w:noProof/>
        </w:rPr>
        <w:t>О</w:t>
      </w:r>
      <w:r w:rsidR="00F47A2A">
        <w:rPr>
          <w:b/>
          <w:noProof/>
        </w:rPr>
        <w:t>б</w:t>
      </w:r>
      <w:r w:rsidR="006B7FE4">
        <w:rPr>
          <w:b/>
          <w:noProof/>
        </w:rPr>
        <w:t xml:space="preserve"> </w:t>
      </w:r>
      <w:r w:rsidR="006B7FE4" w:rsidRPr="00467D19">
        <w:rPr>
          <w:b/>
          <w:szCs w:val="28"/>
        </w:rPr>
        <w:t xml:space="preserve">утверждении отчета начальника </w:t>
      </w:r>
      <w:r w:rsidR="00B0204C">
        <w:rPr>
          <w:b/>
          <w:szCs w:val="28"/>
        </w:rPr>
        <w:br/>
      </w:r>
      <w:r w:rsidR="006B7FE4" w:rsidRPr="00467D19">
        <w:rPr>
          <w:b/>
          <w:szCs w:val="28"/>
        </w:rPr>
        <w:t xml:space="preserve">Отдела МВД России </w:t>
      </w:r>
      <w:r w:rsidR="006B7FE4">
        <w:rPr>
          <w:b/>
          <w:szCs w:val="28"/>
        </w:rPr>
        <w:t>«</w:t>
      </w:r>
      <w:r w:rsidR="006B7FE4" w:rsidRPr="00467D19">
        <w:rPr>
          <w:b/>
          <w:szCs w:val="28"/>
        </w:rPr>
        <w:t>Пермск</w:t>
      </w:r>
      <w:r w:rsidR="006B7FE4">
        <w:rPr>
          <w:b/>
          <w:szCs w:val="28"/>
        </w:rPr>
        <w:t>ий»</w:t>
      </w:r>
      <w:r w:rsidR="006B7FE4" w:rsidRPr="00467D19">
        <w:rPr>
          <w:b/>
          <w:szCs w:val="28"/>
        </w:rPr>
        <w:t xml:space="preserve"> </w:t>
      </w:r>
      <w:r w:rsidR="00B0204C">
        <w:rPr>
          <w:b/>
          <w:szCs w:val="28"/>
        </w:rPr>
        <w:br/>
      </w:r>
      <w:r w:rsidR="006B7FE4" w:rsidRPr="00467D19">
        <w:rPr>
          <w:b/>
          <w:szCs w:val="28"/>
        </w:rPr>
        <w:t>о д</w:t>
      </w:r>
      <w:r w:rsidR="006B7FE4">
        <w:rPr>
          <w:b/>
          <w:szCs w:val="28"/>
        </w:rPr>
        <w:t xml:space="preserve">еятельности подчиненного </w:t>
      </w:r>
      <w:r w:rsidR="00B0204C">
        <w:rPr>
          <w:b/>
          <w:szCs w:val="28"/>
        </w:rPr>
        <w:br/>
      </w:r>
      <w:r w:rsidR="006B7FE4">
        <w:rPr>
          <w:b/>
          <w:szCs w:val="28"/>
        </w:rPr>
        <w:t xml:space="preserve">органа </w:t>
      </w:r>
      <w:r w:rsidR="003C2C8C">
        <w:rPr>
          <w:b/>
          <w:szCs w:val="28"/>
        </w:rPr>
        <w:t>внутренних дел за 2023</w:t>
      </w:r>
      <w:r w:rsidR="006B7FE4" w:rsidRPr="00467D19">
        <w:rPr>
          <w:b/>
          <w:szCs w:val="28"/>
        </w:rPr>
        <w:t xml:space="preserve"> год</w:t>
      </w:r>
    </w:p>
    <w:p w:rsidR="008D4F9E" w:rsidRDefault="008D4F9E" w:rsidP="00952752">
      <w:pPr>
        <w:pStyle w:val="a5"/>
        <w:ind w:firstLine="709"/>
      </w:pPr>
    </w:p>
    <w:p w:rsidR="008D4F9E" w:rsidRDefault="008D4F9E" w:rsidP="00952752">
      <w:pPr>
        <w:pStyle w:val="a5"/>
        <w:ind w:firstLine="709"/>
      </w:pPr>
    </w:p>
    <w:p w:rsidR="00B0204C" w:rsidRPr="0083059A" w:rsidRDefault="00B0204C" w:rsidP="00952752">
      <w:pPr>
        <w:pStyle w:val="a5"/>
        <w:ind w:firstLine="709"/>
      </w:pPr>
      <w:r w:rsidRPr="00E7032C">
        <w:t>В соответствии с Инструкцией по организации и проведению отчетов должностных лиц территориальных органов Министерства внутренних дел России, утвержденной Приказом Министерства внутренних дел Российско</w:t>
      </w:r>
      <w:r w:rsidR="002D5E35" w:rsidRPr="00E7032C">
        <w:t xml:space="preserve">й </w:t>
      </w:r>
      <w:r w:rsidR="002D5E35" w:rsidRPr="0083059A">
        <w:t>Федерации от 30.08.2011 № 975</w:t>
      </w:r>
    </w:p>
    <w:p w:rsidR="00B0204C" w:rsidRPr="0083059A" w:rsidRDefault="002D5E35" w:rsidP="00952752">
      <w:pPr>
        <w:autoSpaceDE w:val="0"/>
        <w:autoSpaceDN w:val="0"/>
        <w:adjustRightInd w:val="0"/>
        <w:spacing w:line="360" w:lineRule="exact"/>
        <w:ind w:firstLine="709"/>
        <w:jc w:val="both"/>
        <w:rPr>
          <w:szCs w:val="28"/>
        </w:rPr>
      </w:pPr>
      <w:r w:rsidRPr="0083059A">
        <w:rPr>
          <w:szCs w:val="28"/>
        </w:rPr>
        <w:t>Дума Пермского муниципального округа Пермского края</w:t>
      </w:r>
      <w:r w:rsidR="00B0204C" w:rsidRPr="0083059A">
        <w:rPr>
          <w:szCs w:val="28"/>
        </w:rPr>
        <w:t xml:space="preserve"> РЕШАЕТ:</w:t>
      </w:r>
    </w:p>
    <w:p w:rsidR="00B0204C" w:rsidRPr="0083059A" w:rsidRDefault="00B0204C" w:rsidP="00952752">
      <w:pPr>
        <w:autoSpaceDE w:val="0"/>
        <w:autoSpaceDN w:val="0"/>
        <w:adjustRightInd w:val="0"/>
        <w:spacing w:line="360" w:lineRule="exact"/>
        <w:ind w:firstLine="709"/>
        <w:jc w:val="both"/>
      </w:pPr>
      <w:r w:rsidRPr="0083059A">
        <w:rPr>
          <w:szCs w:val="28"/>
        </w:rPr>
        <w:t>1. Утвердить</w:t>
      </w:r>
      <w:r w:rsidR="00952752" w:rsidRPr="0083059A">
        <w:rPr>
          <w:szCs w:val="28"/>
        </w:rPr>
        <w:t xml:space="preserve"> прилагаемый</w:t>
      </w:r>
      <w:r w:rsidRPr="0083059A">
        <w:rPr>
          <w:szCs w:val="28"/>
        </w:rPr>
        <w:t xml:space="preserve"> отчет начальника Отдела </w:t>
      </w:r>
      <w:r w:rsidRPr="0083059A">
        <w:t>Министерства внутренних дел</w:t>
      </w:r>
      <w:r w:rsidRPr="0083059A">
        <w:rPr>
          <w:szCs w:val="28"/>
        </w:rPr>
        <w:t xml:space="preserve"> России </w:t>
      </w:r>
      <w:r w:rsidR="002D5E35" w:rsidRPr="0083059A">
        <w:rPr>
          <w:szCs w:val="28"/>
        </w:rPr>
        <w:t xml:space="preserve">«Пермский» </w:t>
      </w:r>
      <w:r w:rsidRPr="0083059A">
        <w:rPr>
          <w:szCs w:val="28"/>
        </w:rPr>
        <w:t>о деятельности подчиненно</w:t>
      </w:r>
      <w:r w:rsidR="00E7032C" w:rsidRPr="0083059A">
        <w:rPr>
          <w:szCs w:val="28"/>
        </w:rPr>
        <w:t>го органа внутренних дел за 2023</w:t>
      </w:r>
      <w:r w:rsidRPr="0083059A">
        <w:rPr>
          <w:szCs w:val="28"/>
        </w:rPr>
        <w:t xml:space="preserve"> год</w:t>
      </w:r>
      <w:r w:rsidR="00952752" w:rsidRPr="0083059A">
        <w:rPr>
          <w:szCs w:val="28"/>
        </w:rPr>
        <w:t>.</w:t>
      </w:r>
      <w:r w:rsidRPr="0083059A">
        <w:rPr>
          <w:szCs w:val="28"/>
        </w:rPr>
        <w:t xml:space="preserve"> </w:t>
      </w:r>
    </w:p>
    <w:p w:rsidR="00ED1C9B" w:rsidRPr="0083059A" w:rsidRDefault="00B0204C" w:rsidP="00952752">
      <w:pPr>
        <w:autoSpaceDE w:val="0"/>
        <w:autoSpaceDN w:val="0"/>
        <w:adjustRightInd w:val="0"/>
        <w:spacing w:line="360" w:lineRule="exact"/>
        <w:ind w:firstLine="709"/>
        <w:jc w:val="both"/>
        <w:rPr>
          <w:szCs w:val="28"/>
        </w:rPr>
      </w:pPr>
      <w:r w:rsidRPr="0083059A">
        <w:rPr>
          <w:szCs w:val="28"/>
        </w:rPr>
        <w:t xml:space="preserve">2. Настоящее решение и отчет начальника Отдела </w:t>
      </w:r>
      <w:r w:rsidRPr="0083059A">
        <w:t>Министерства внутренних дел</w:t>
      </w:r>
      <w:r w:rsidRPr="0083059A">
        <w:rPr>
          <w:szCs w:val="28"/>
        </w:rPr>
        <w:t xml:space="preserve"> России</w:t>
      </w:r>
      <w:r w:rsidR="00E64DEA" w:rsidRPr="0083059A">
        <w:rPr>
          <w:szCs w:val="28"/>
        </w:rPr>
        <w:t xml:space="preserve"> «Пермский»</w:t>
      </w:r>
      <w:r w:rsidRPr="0083059A">
        <w:rPr>
          <w:szCs w:val="28"/>
        </w:rPr>
        <w:t xml:space="preserve"> о деятельности подчиненно</w:t>
      </w:r>
      <w:r w:rsidR="00E7032C" w:rsidRPr="0083059A">
        <w:rPr>
          <w:szCs w:val="28"/>
        </w:rPr>
        <w:t>го органа внутренних дел за 2023</w:t>
      </w:r>
      <w:r w:rsidRPr="0083059A">
        <w:rPr>
          <w:szCs w:val="28"/>
        </w:rPr>
        <w:t xml:space="preserve"> год опубликовать</w:t>
      </w:r>
      <w:r w:rsidR="00ED1C9B" w:rsidRPr="0083059A">
        <w:rPr>
          <w:szCs w:val="28"/>
        </w:rPr>
        <w:t xml:space="preserve"> (обнародовать)</w:t>
      </w:r>
      <w:r w:rsidRPr="0083059A">
        <w:rPr>
          <w:szCs w:val="28"/>
        </w:rPr>
        <w:t xml:space="preserve"> в бюллетене муниципального образован</w:t>
      </w:r>
      <w:r w:rsidR="00ED1C9B" w:rsidRPr="0083059A">
        <w:rPr>
          <w:szCs w:val="28"/>
        </w:rPr>
        <w:t>ия «Пермский муниципальный округ</w:t>
      </w:r>
      <w:r w:rsidRPr="0083059A">
        <w:rPr>
          <w:szCs w:val="28"/>
        </w:rPr>
        <w:t xml:space="preserve">» и разместить на официальном сайте </w:t>
      </w:r>
      <w:r w:rsidR="00ED1C9B" w:rsidRPr="0083059A">
        <w:rPr>
          <w:szCs w:val="28"/>
        </w:rPr>
        <w:t xml:space="preserve">Пермского муниципального округа в информационно-телекоммуникационной сети </w:t>
      </w:r>
      <w:r w:rsidR="00CF3FBF" w:rsidRPr="00543ED6">
        <w:rPr>
          <w:rFonts w:eastAsiaTheme="minorEastAsia"/>
          <w:szCs w:val="28"/>
        </w:rPr>
        <w:t>«Интернет» (www.perm</w:t>
      </w:r>
      <w:r w:rsidR="00CF3FBF">
        <w:rPr>
          <w:rFonts w:eastAsiaTheme="minorEastAsia"/>
          <w:szCs w:val="28"/>
          <w:lang w:val="en-US"/>
        </w:rPr>
        <w:t>okrug</w:t>
      </w:r>
      <w:r w:rsidR="00CF3FBF" w:rsidRPr="00543ED6">
        <w:rPr>
          <w:rFonts w:eastAsiaTheme="minorEastAsia"/>
          <w:szCs w:val="28"/>
        </w:rPr>
        <w:t>.ru).</w:t>
      </w:r>
    </w:p>
    <w:p w:rsidR="00B0204C" w:rsidRPr="0083059A" w:rsidRDefault="00B0204C" w:rsidP="00952752">
      <w:pPr>
        <w:autoSpaceDE w:val="0"/>
        <w:autoSpaceDN w:val="0"/>
        <w:adjustRightInd w:val="0"/>
        <w:spacing w:line="360" w:lineRule="exact"/>
        <w:ind w:firstLine="709"/>
        <w:jc w:val="both"/>
        <w:rPr>
          <w:szCs w:val="28"/>
        </w:rPr>
      </w:pPr>
      <w:r w:rsidRPr="0083059A">
        <w:rPr>
          <w:szCs w:val="28"/>
        </w:rPr>
        <w:t>3. Настоящее решение вступает в силу со дня его подписания.</w:t>
      </w:r>
    </w:p>
    <w:p w:rsidR="008F6B6A" w:rsidRPr="0083059A" w:rsidRDefault="008F6B6A" w:rsidP="00952752">
      <w:pPr>
        <w:autoSpaceDE w:val="0"/>
        <w:autoSpaceDN w:val="0"/>
        <w:adjustRightInd w:val="0"/>
        <w:spacing w:line="360" w:lineRule="exact"/>
        <w:ind w:firstLine="709"/>
        <w:jc w:val="both"/>
        <w:rPr>
          <w:szCs w:val="28"/>
        </w:rPr>
      </w:pPr>
      <w:r w:rsidRPr="0083059A">
        <w:rPr>
          <w:szCs w:val="28"/>
        </w:rPr>
        <w:t>4.</w:t>
      </w:r>
      <w:r w:rsidR="00633F1D" w:rsidRPr="0083059A">
        <w:rPr>
          <w:szCs w:val="28"/>
        </w:rPr>
        <w:t xml:space="preserve"> </w:t>
      </w:r>
      <w:r w:rsidR="00D87BE3" w:rsidRPr="0083059A">
        <w:rPr>
          <w:szCs w:val="28"/>
        </w:rPr>
        <w:t>Контроль исполнения настоящего решения возложить на комитет Думы Пермского муниципального округа по местному самоуправлению и социальной политике.</w:t>
      </w:r>
    </w:p>
    <w:p w:rsidR="00B0204C" w:rsidRPr="0083059A" w:rsidRDefault="00B0204C" w:rsidP="00952752">
      <w:pPr>
        <w:autoSpaceDE w:val="0"/>
        <w:autoSpaceDN w:val="0"/>
        <w:adjustRightInd w:val="0"/>
        <w:spacing w:line="360" w:lineRule="exact"/>
        <w:jc w:val="both"/>
        <w:rPr>
          <w:szCs w:val="28"/>
        </w:rPr>
      </w:pPr>
    </w:p>
    <w:p w:rsidR="00B0204C" w:rsidRPr="0083059A" w:rsidRDefault="00B0204C" w:rsidP="00952752">
      <w:pPr>
        <w:pStyle w:val="a5"/>
        <w:tabs>
          <w:tab w:val="right" w:pos="9923"/>
        </w:tabs>
        <w:ind w:right="-2" w:firstLine="0"/>
      </w:pPr>
      <w:r w:rsidRPr="0083059A">
        <w:t>Председатель</w:t>
      </w:r>
      <w:r w:rsidR="00D87BE3" w:rsidRPr="0083059A">
        <w:t xml:space="preserve"> Думы</w:t>
      </w:r>
    </w:p>
    <w:p w:rsidR="00B0204C" w:rsidRPr="0083059A" w:rsidRDefault="00D87BE3" w:rsidP="00952752">
      <w:pPr>
        <w:pStyle w:val="a5"/>
        <w:tabs>
          <w:tab w:val="right" w:pos="9923"/>
        </w:tabs>
        <w:ind w:right="-2" w:firstLine="0"/>
      </w:pPr>
      <w:r w:rsidRPr="0083059A">
        <w:t xml:space="preserve">Пермского муниципального округа                                                  </w:t>
      </w:r>
      <w:r w:rsidR="00B0204C" w:rsidRPr="0083059A">
        <w:t>Д.В. Гордиенко</w:t>
      </w:r>
    </w:p>
    <w:p w:rsidR="00B0204C" w:rsidRPr="0083059A" w:rsidRDefault="00B0204C" w:rsidP="00B0204C">
      <w:pPr>
        <w:tabs>
          <w:tab w:val="right" w:pos="9639"/>
        </w:tabs>
        <w:autoSpaceDE w:val="0"/>
        <w:autoSpaceDN w:val="0"/>
        <w:adjustRightInd w:val="0"/>
        <w:rPr>
          <w:szCs w:val="28"/>
        </w:rPr>
      </w:pPr>
    </w:p>
    <w:p w:rsidR="009545FE" w:rsidRDefault="009545FE" w:rsidP="00B0204C">
      <w:pPr>
        <w:ind w:left="6237"/>
        <w:rPr>
          <w:color w:val="FF0000"/>
          <w:szCs w:val="28"/>
        </w:rPr>
      </w:pPr>
    </w:p>
    <w:p w:rsidR="00B0204C" w:rsidRPr="0074354F" w:rsidRDefault="00B0204C" w:rsidP="00B0204C">
      <w:pPr>
        <w:ind w:left="6237"/>
        <w:rPr>
          <w:szCs w:val="28"/>
        </w:rPr>
      </w:pPr>
      <w:r w:rsidRPr="0074354F">
        <w:rPr>
          <w:szCs w:val="28"/>
        </w:rPr>
        <w:lastRenderedPageBreak/>
        <w:t>УТВЕРЖДЕН</w:t>
      </w:r>
    </w:p>
    <w:p w:rsidR="00B0204C" w:rsidRPr="0074354F" w:rsidRDefault="00673EA8" w:rsidP="00530960">
      <w:pPr>
        <w:spacing w:line="240" w:lineRule="exact"/>
        <w:ind w:left="6237"/>
        <w:rPr>
          <w:szCs w:val="28"/>
        </w:rPr>
      </w:pPr>
      <w:r w:rsidRPr="0074354F">
        <w:rPr>
          <w:szCs w:val="28"/>
        </w:rPr>
        <w:t xml:space="preserve">решением Думы Пермского муниципального округа Пермского края </w:t>
      </w:r>
    </w:p>
    <w:p w:rsidR="00B0204C" w:rsidRPr="0074354F" w:rsidRDefault="003A339B" w:rsidP="00530960">
      <w:pPr>
        <w:tabs>
          <w:tab w:val="right" w:pos="9639"/>
        </w:tabs>
        <w:autoSpaceDE w:val="0"/>
        <w:autoSpaceDN w:val="0"/>
        <w:adjustRightInd w:val="0"/>
        <w:spacing w:line="240" w:lineRule="exact"/>
        <w:ind w:left="6237"/>
        <w:rPr>
          <w:szCs w:val="28"/>
        </w:rPr>
      </w:pPr>
      <w:r>
        <w:rPr>
          <w:szCs w:val="28"/>
        </w:rPr>
        <w:t>от 15</w:t>
      </w:r>
      <w:r w:rsidR="00673EA8" w:rsidRPr="0074354F">
        <w:rPr>
          <w:szCs w:val="28"/>
        </w:rPr>
        <w:t>.</w:t>
      </w:r>
      <w:r>
        <w:rPr>
          <w:szCs w:val="28"/>
        </w:rPr>
        <w:t>04.2024 № 272</w:t>
      </w:r>
      <w:bookmarkStart w:id="0" w:name="_GoBack"/>
      <w:bookmarkEnd w:id="0"/>
      <w:r w:rsidR="00B0204C" w:rsidRPr="0074354F">
        <w:rPr>
          <w:szCs w:val="28"/>
        </w:rPr>
        <w:t>-п</w:t>
      </w:r>
    </w:p>
    <w:p w:rsidR="00B0204C" w:rsidRPr="0074354F" w:rsidRDefault="00B0204C" w:rsidP="00B0204C">
      <w:pPr>
        <w:pStyle w:val="2"/>
        <w:suppressAutoHyphens/>
        <w:ind w:left="5670" w:firstLine="0"/>
        <w:rPr>
          <w:sz w:val="28"/>
          <w:szCs w:val="28"/>
        </w:rPr>
      </w:pPr>
    </w:p>
    <w:p w:rsidR="00B0204C" w:rsidRPr="0074354F" w:rsidRDefault="00B0204C" w:rsidP="00B0204C">
      <w:pPr>
        <w:pStyle w:val="2"/>
        <w:suppressAutoHyphens/>
        <w:ind w:firstLine="0"/>
        <w:rPr>
          <w:sz w:val="28"/>
          <w:szCs w:val="28"/>
        </w:rPr>
      </w:pPr>
      <w:r w:rsidRPr="0074354F">
        <w:rPr>
          <w:sz w:val="28"/>
          <w:szCs w:val="28"/>
        </w:rPr>
        <w:t>ОТЧЕТ</w:t>
      </w:r>
    </w:p>
    <w:p w:rsidR="00B0204C" w:rsidRDefault="00845BCE" w:rsidP="00530960">
      <w:pPr>
        <w:pStyle w:val="2"/>
        <w:suppressAutoHyphens/>
        <w:spacing w:line="240" w:lineRule="exact"/>
        <w:ind w:firstLine="0"/>
        <w:rPr>
          <w:sz w:val="28"/>
          <w:szCs w:val="28"/>
        </w:rPr>
      </w:pPr>
      <w:r w:rsidRPr="0074354F">
        <w:rPr>
          <w:sz w:val="28"/>
          <w:szCs w:val="28"/>
        </w:rPr>
        <w:t>начальника Отдела Министерства внутренних дел России «Пермский» о деятельности подчиненно</w:t>
      </w:r>
      <w:r w:rsidR="009545FE" w:rsidRPr="0074354F">
        <w:rPr>
          <w:sz w:val="28"/>
          <w:szCs w:val="28"/>
        </w:rPr>
        <w:t>го органа внутренних дел за 2023</w:t>
      </w:r>
      <w:r w:rsidRPr="0074354F">
        <w:rPr>
          <w:sz w:val="28"/>
          <w:szCs w:val="28"/>
        </w:rPr>
        <w:t xml:space="preserve"> год</w:t>
      </w:r>
    </w:p>
    <w:p w:rsidR="00EE4DF4" w:rsidRDefault="00EE4DF4" w:rsidP="00EE4DF4">
      <w:pPr>
        <w:pStyle w:val="af9"/>
        <w:ind w:firstLine="709"/>
        <w:jc w:val="both"/>
        <w:rPr>
          <w:rFonts w:ascii="Times New Roman" w:hAnsi="Times New Roman"/>
          <w:sz w:val="28"/>
          <w:szCs w:val="28"/>
        </w:rPr>
      </w:pPr>
    </w:p>
    <w:p w:rsidR="00EE4DF4" w:rsidRDefault="00EE4DF4" w:rsidP="00530960">
      <w:pPr>
        <w:pStyle w:val="af9"/>
        <w:spacing w:line="360" w:lineRule="exact"/>
        <w:ind w:firstLine="709"/>
        <w:jc w:val="both"/>
        <w:rPr>
          <w:rFonts w:ascii="Times New Roman" w:hAnsi="Times New Roman"/>
          <w:sz w:val="28"/>
          <w:szCs w:val="28"/>
        </w:rPr>
      </w:pPr>
      <w:r w:rsidRPr="002E4F8E">
        <w:rPr>
          <w:rFonts w:ascii="Times New Roman" w:hAnsi="Times New Roman"/>
          <w:sz w:val="28"/>
          <w:szCs w:val="28"/>
        </w:rPr>
        <w:t xml:space="preserve">Отдел МВД России </w:t>
      </w:r>
      <w:r>
        <w:rPr>
          <w:rFonts w:ascii="Times New Roman" w:hAnsi="Times New Roman"/>
          <w:sz w:val="28"/>
          <w:szCs w:val="28"/>
        </w:rPr>
        <w:t>«Пермский»</w:t>
      </w:r>
      <w:r w:rsidRPr="002E4F8E">
        <w:rPr>
          <w:rStyle w:val="af8"/>
          <w:rFonts w:ascii="Times New Roman" w:hAnsi="Times New Roman"/>
          <w:sz w:val="28"/>
          <w:szCs w:val="28"/>
        </w:rPr>
        <w:footnoteReference w:id="1"/>
      </w:r>
      <w:r w:rsidRPr="002E4F8E">
        <w:rPr>
          <w:rFonts w:ascii="Times New Roman" w:hAnsi="Times New Roman"/>
          <w:sz w:val="28"/>
          <w:szCs w:val="28"/>
        </w:rPr>
        <w:t xml:space="preserve"> во взаимодействии с другими правоохранительными органами в течение 202</w:t>
      </w:r>
      <w:r>
        <w:rPr>
          <w:rFonts w:ascii="Times New Roman" w:hAnsi="Times New Roman"/>
          <w:sz w:val="28"/>
          <w:szCs w:val="28"/>
        </w:rPr>
        <w:t>3</w:t>
      </w:r>
      <w:r w:rsidRPr="002E4F8E">
        <w:rPr>
          <w:rFonts w:ascii="Times New Roman" w:hAnsi="Times New Roman"/>
          <w:sz w:val="28"/>
          <w:szCs w:val="28"/>
        </w:rPr>
        <w:t xml:space="preserve"> года осуществлял комплекс мер, направленных на защиту граждан от преступных посягательств, обеспечение правопорядка и общественной безопасности и организацию профилактической работы, повышение уровня предоставления государственных услуг, укрепление учетно-регистрационной дисциплины, защиту жизни и здоровья, и имущественных прав граждан.</w:t>
      </w:r>
    </w:p>
    <w:p w:rsidR="00EE4DF4" w:rsidRDefault="00EE4DF4" w:rsidP="00530960">
      <w:pPr>
        <w:pStyle w:val="af9"/>
        <w:spacing w:line="360" w:lineRule="exact"/>
        <w:ind w:firstLine="709"/>
        <w:jc w:val="both"/>
        <w:rPr>
          <w:rFonts w:ascii="Times New Roman" w:hAnsi="Times New Roman"/>
          <w:sz w:val="28"/>
          <w:szCs w:val="28"/>
        </w:rPr>
      </w:pPr>
      <w:r>
        <w:rPr>
          <w:rFonts w:ascii="Times New Roman" w:hAnsi="Times New Roman"/>
          <w:sz w:val="28"/>
          <w:szCs w:val="28"/>
        </w:rPr>
        <w:t>Особое внимание уделялось предотвращению дестабилизации общественно-политической обстановки, пресечению экстремистских проявлений, противодействию организованной преступности. Реализованы меры по соблюдению законности, учетно-регистрационной дисциплины.</w:t>
      </w:r>
    </w:p>
    <w:p w:rsidR="00EE4DF4" w:rsidRDefault="00EE4DF4" w:rsidP="00530960">
      <w:pPr>
        <w:pStyle w:val="af9"/>
        <w:spacing w:line="360" w:lineRule="exact"/>
        <w:ind w:firstLine="709"/>
        <w:jc w:val="both"/>
        <w:rPr>
          <w:rFonts w:ascii="Times New Roman" w:hAnsi="Times New Roman"/>
          <w:sz w:val="28"/>
          <w:szCs w:val="28"/>
        </w:rPr>
      </w:pPr>
      <w:r>
        <w:rPr>
          <w:rFonts w:ascii="Times New Roman" w:hAnsi="Times New Roman"/>
          <w:sz w:val="28"/>
          <w:szCs w:val="28"/>
        </w:rPr>
        <w:t>В числе основных выполняемых задач и контрольных функций оставались: раскрытие тяжких и особо тяжких преступлений, в первую очередь убийств, фактов причинения тяжкого вреда здоровью, незаконного оборота наркотиков, коррупционных преступлений, разумных сроков следствия и дознания.</w:t>
      </w:r>
    </w:p>
    <w:p w:rsidR="00EE4DF4" w:rsidRDefault="00EE4DF4" w:rsidP="00530960">
      <w:pPr>
        <w:pStyle w:val="af9"/>
        <w:spacing w:line="360" w:lineRule="exact"/>
        <w:ind w:firstLine="709"/>
        <w:jc w:val="both"/>
        <w:rPr>
          <w:rFonts w:ascii="Times New Roman" w:hAnsi="Times New Roman"/>
          <w:sz w:val="28"/>
          <w:szCs w:val="28"/>
        </w:rPr>
      </w:pPr>
      <w:r w:rsidRPr="002E4F8E">
        <w:rPr>
          <w:rFonts w:ascii="Times New Roman" w:hAnsi="Times New Roman"/>
          <w:sz w:val="28"/>
          <w:szCs w:val="28"/>
        </w:rPr>
        <w:t>В результате предпринятых мер удалось сохранить общий контроль за оперативной обстановкой на обслуживаемой территории. На подведомственной территории, не допущено массовых преступных проявлений, незаконных акций протеста, преступлений, имеющих общественный резонанс, террористических актов, экстремистских проявлений и иных чрезвычайных происшествий.</w:t>
      </w:r>
    </w:p>
    <w:p w:rsidR="00EE4DF4" w:rsidRDefault="00EE4DF4" w:rsidP="00530960">
      <w:pPr>
        <w:pStyle w:val="af9"/>
        <w:spacing w:line="360" w:lineRule="exact"/>
        <w:ind w:firstLine="709"/>
        <w:jc w:val="both"/>
        <w:rPr>
          <w:rFonts w:ascii="Times New Roman" w:hAnsi="Times New Roman"/>
          <w:bCs/>
          <w:sz w:val="28"/>
          <w:szCs w:val="28"/>
        </w:rPr>
      </w:pPr>
      <w:r w:rsidRPr="002E4F8E">
        <w:rPr>
          <w:rFonts w:ascii="Times New Roman" w:hAnsi="Times New Roman"/>
          <w:sz w:val="28"/>
          <w:szCs w:val="28"/>
        </w:rPr>
        <w:t>Так</w:t>
      </w:r>
      <w:r>
        <w:rPr>
          <w:rFonts w:ascii="Times New Roman" w:hAnsi="Times New Roman"/>
          <w:sz w:val="28"/>
          <w:szCs w:val="28"/>
        </w:rPr>
        <w:t>,</w:t>
      </w:r>
      <w:r w:rsidRPr="002E4F8E">
        <w:rPr>
          <w:rFonts w:ascii="Times New Roman" w:hAnsi="Times New Roman"/>
          <w:sz w:val="28"/>
          <w:szCs w:val="28"/>
        </w:rPr>
        <w:t xml:space="preserve"> за отчетный период в 202</w:t>
      </w:r>
      <w:r>
        <w:rPr>
          <w:rFonts w:ascii="Times New Roman" w:hAnsi="Times New Roman"/>
          <w:sz w:val="28"/>
          <w:szCs w:val="28"/>
        </w:rPr>
        <w:t>3</w:t>
      </w:r>
      <w:r w:rsidRPr="002E4F8E">
        <w:rPr>
          <w:rFonts w:ascii="Times New Roman" w:hAnsi="Times New Roman"/>
          <w:sz w:val="28"/>
          <w:szCs w:val="28"/>
        </w:rPr>
        <w:t xml:space="preserve"> году в </w:t>
      </w:r>
      <w:r>
        <w:rPr>
          <w:rFonts w:ascii="Times New Roman" w:hAnsi="Times New Roman"/>
          <w:sz w:val="28"/>
          <w:szCs w:val="28"/>
        </w:rPr>
        <w:t>Отделе</w:t>
      </w:r>
      <w:r w:rsidRPr="002E4F8E">
        <w:rPr>
          <w:rFonts w:ascii="Times New Roman" w:hAnsi="Times New Roman"/>
          <w:sz w:val="28"/>
          <w:szCs w:val="28"/>
        </w:rPr>
        <w:t xml:space="preserve"> всего зарегистрировано заявлений и сообщений о преступлениях, об административных правонарушениях и происшествиях </w:t>
      </w:r>
      <w:r>
        <w:rPr>
          <w:rFonts w:ascii="Times New Roman" w:hAnsi="Times New Roman"/>
          <w:sz w:val="28"/>
          <w:szCs w:val="28"/>
        </w:rPr>
        <w:t>32716</w:t>
      </w:r>
      <w:r w:rsidRPr="002E4F8E">
        <w:rPr>
          <w:rFonts w:ascii="Times New Roman" w:hAnsi="Times New Roman"/>
          <w:sz w:val="28"/>
          <w:szCs w:val="28"/>
        </w:rPr>
        <w:t xml:space="preserve"> (</w:t>
      </w:r>
      <w:r>
        <w:rPr>
          <w:rFonts w:ascii="Times New Roman" w:hAnsi="Times New Roman"/>
          <w:sz w:val="28"/>
          <w:szCs w:val="28"/>
        </w:rPr>
        <w:t xml:space="preserve">2022 – </w:t>
      </w:r>
      <w:r w:rsidRPr="002E4F8E">
        <w:rPr>
          <w:rFonts w:ascii="Times New Roman" w:hAnsi="Times New Roman"/>
          <w:sz w:val="28"/>
          <w:szCs w:val="28"/>
        </w:rPr>
        <w:t>29284</w:t>
      </w:r>
      <w:r>
        <w:rPr>
          <w:rFonts w:ascii="Times New Roman" w:hAnsi="Times New Roman"/>
          <w:sz w:val="28"/>
          <w:szCs w:val="28"/>
        </w:rPr>
        <w:t xml:space="preserve">, 2021 – </w:t>
      </w:r>
      <w:r w:rsidRPr="002E4F8E">
        <w:rPr>
          <w:rFonts w:ascii="Times New Roman" w:hAnsi="Times New Roman"/>
          <w:sz w:val="28"/>
          <w:szCs w:val="28"/>
        </w:rPr>
        <w:t>28364)</w:t>
      </w:r>
      <w:r>
        <w:rPr>
          <w:rFonts w:ascii="Times New Roman" w:hAnsi="Times New Roman"/>
          <w:sz w:val="28"/>
          <w:szCs w:val="28"/>
        </w:rPr>
        <w:t xml:space="preserve">, </w:t>
      </w:r>
      <w:r w:rsidRPr="002E4F8E">
        <w:rPr>
          <w:rFonts w:ascii="Times New Roman" w:hAnsi="Times New Roman"/>
          <w:bCs/>
          <w:sz w:val="28"/>
          <w:szCs w:val="28"/>
        </w:rPr>
        <w:t xml:space="preserve">наблюдается увеличение количества регистрации преступлений на </w:t>
      </w:r>
      <w:r>
        <w:rPr>
          <w:rFonts w:ascii="Times New Roman" w:hAnsi="Times New Roman"/>
          <w:bCs/>
          <w:sz w:val="28"/>
          <w:szCs w:val="28"/>
        </w:rPr>
        <w:t>11,7%.</w:t>
      </w:r>
    </w:p>
    <w:p w:rsidR="00EE4DF4" w:rsidRDefault="00EE4DF4" w:rsidP="00530960">
      <w:pPr>
        <w:spacing w:line="360" w:lineRule="exact"/>
        <w:ind w:firstLine="709"/>
        <w:contextualSpacing/>
        <w:jc w:val="both"/>
        <w:rPr>
          <w:szCs w:val="28"/>
        </w:rPr>
      </w:pPr>
      <w:r>
        <w:rPr>
          <w:bCs/>
          <w:szCs w:val="28"/>
        </w:rPr>
        <w:t>58</w:t>
      </w:r>
      <w:r w:rsidRPr="00712524">
        <w:rPr>
          <w:szCs w:val="28"/>
        </w:rPr>
        <w:t xml:space="preserve">,2% </w:t>
      </w:r>
      <w:r>
        <w:rPr>
          <w:szCs w:val="28"/>
        </w:rPr>
        <w:t>обращений</w:t>
      </w:r>
      <w:r w:rsidRPr="00712524">
        <w:rPr>
          <w:szCs w:val="28"/>
        </w:rPr>
        <w:t>, содержащих информацию о преступлении или об административном правонарушении, перерегистрировано в КУСП. Снизилось количество жалоб граждан, что говорит о доверии населения</w:t>
      </w:r>
      <w:r>
        <w:rPr>
          <w:szCs w:val="28"/>
        </w:rPr>
        <w:t xml:space="preserve"> к действиям сотрудников Отдела.</w:t>
      </w:r>
    </w:p>
    <w:p w:rsidR="00EE4DF4" w:rsidRDefault="00EE4DF4" w:rsidP="00530960">
      <w:pPr>
        <w:spacing w:line="360" w:lineRule="exact"/>
        <w:ind w:firstLine="709"/>
        <w:jc w:val="both"/>
        <w:rPr>
          <w:szCs w:val="28"/>
        </w:rPr>
      </w:pPr>
      <w:r w:rsidRPr="00FF1488">
        <w:rPr>
          <w:szCs w:val="28"/>
        </w:rPr>
        <w:t xml:space="preserve">Оперативная обстановка на территории Пермского муниципального округа на протяжении отчетного периода характеризовалась ростом </w:t>
      </w:r>
      <w:r w:rsidRPr="00FF1488">
        <w:rPr>
          <w:szCs w:val="28"/>
        </w:rPr>
        <w:lastRenderedPageBreak/>
        <w:t xml:space="preserve">зарегистрированных преступлений +2,8 % </w:t>
      </w:r>
      <w:r>
        <w:rPr>
          <w:szCs w:val="28"/>
        </w:rPr>
        <w:t>(</w:t>
      </w:r>
      <w:r w:rsidRPr="00FF1488">
        <w:rPr>
          <w:szCs w:val="28"/>
        </w:rPr>
        <w:t>с 1695 до 1742), 31,1% из которых совершенных в сфере информационно- телекоммуникационных технологий</w:t>
      </w:r>
      <w:r w:rsidRPr="00FF1488">
        <w:rPr>
          <w:rStyle w:val="af8"/>
          <w:szCs w:val="28"/>
        </w:rPr>
        <w:footnoteReference w:id="2"/>
      </w:r>
      <w:r w:rsidRPr="00FF1488">
        <w:rPr>
          <w:szCs w:val="28"/>
        </w:rPr>
        <w:t>.</w:t>
      </w:r>
    </w:p>
    <w:p w:rsidR="00EE4DF4" w:rsidRPr="00FF1488" w:rsidRDefault="00EE4DF4" w:rsidP="00530960">
      <w:pPr>
        <w:spacing w:line="360" w:lineRule="exact"/>
        <w:ind w:firstLine="709"/>
        <w:jc w:val="both"/>
        <w:rPr>
          <w:szCs w:val="28"/>
        </w:rPr>
      </w:pPr>
      <w:r w:rsidRPr="00FF1488">
        <w:rPr>
          <w:bCs/>
          <w:szCs w:val="28"/>
        </w:rPr>
        <w:t>Уровень преступности в Пермском муниципальном округе на 100 тыс. населения составляет 1466,7 (край- 1638,8)</w:t>
      </w:r>
    </w:p>
    <w:p w:rsidR="00EE4DF4" w:rsidRPr="00FF1488" w:rsidRDefault="00EE4DF4" w:rsidP="00530960">
      <w:pPr>
        <w:spacing w:line="360" w:lineRule="exact"/>
        <w:ind w:firstLine="709"/>
        <w:contextualSpacing/>
        <w:jc w:val="both"/>
        <w:rPr>
          <w:bCs/>
          <w:szCs w:val="28"/>
        </w:rPr>
      </w:pPr>
      <w:r w:rsidRPr="00FF1488">
        <w:rPr>
          <w:bCs/>
          <w:szCs w:val="28"/>
        </w:rPr>
        <w:t>Снизилось количество регистрации преступлений против собственности</w:t>
      </w:r>
      <w:r>
        <w:rPr>
          <w:bCs/>
          <w:szCs w:val="28"/>
        </w:rPr>
        <w:t xml:space="preserve"> на 0,8%</w:t>
      </w:r>
      <w:r w:rsidRPr="00FF1488">
        <w:rPr>
          <w:bCs/>
          <w:szCs w:val="28"/>
        </w:rPr>
        <w:t xml:space="preserve"> (с 1061 до 1052).</w:t>
      </w:r>
    </w:p>
    <w:p w:rsidR="00EE4DF4" w:rsidRPr="00FF1488" w:rsidRDefault="00EE4DF4" w:rsidP="00530960">
      <w:pPr>
        <w:spacing w:line="360" w:lineRule="exact"/>
        <w:ind w:firstLine="709"/>
        <w:contextualSpacing/>
        <w:jc w:val="both"/>
        <w:rPr>
          <w:bCs/>
          <w:szCs w:val="28"/>
        </w:rPr>
      </w:pPr>
      <w:r w:rsidRPr="00FF1488">
        <w:rPr>
          <w:bCs/>
          <w:szCs w:val="28"/>
        </w:rPr>
        <w:t xml:space="preserve">Снижено количество убийств </w:t>
      </w:r>
      <w:r>
        <w:rPr>
          <w:bCs/>
          <w:szCs w:val="28"/>
        </w:rPr>
        <w:t xml:space="preserve">на </w:t>
      </w:r>
      <w:r w:rsidRPr="00FF1488">
        <w:rPr>
          <w:bCs/>
          <w:szCs w:val="28"/>
        </w:rPr>
        <w:t>25,0</w:t>
      </w:r>
      <w:r>
        <w:rPr>
          <w:bCs/>
          <w:szCs w:val="28"/>
        </w:rPr>
        <w:t xml:space="preserve">% </w:t>
      </w:r>
      <w:r w:rsidRPr="00FF1488">
        <w:rPr>
          <w:bCs/>
          <w:szCs w:val="28"/>
        </w:rPr>
        <w:t xml:space="preserve">(с 4 до 3), краж </w:t>
      </w:r>
      <w:r>
        <w:rPr>
          <w:bCs/>
          <w:szCs w:val="28"/>
        </w:rPr>
        <w:t xml:space="preserve">на </w:t>
      </w:r>
      <w:r w:rsidRPr="00FF1488">
        <w:rPr>
          <w:bCs/>
          <w:szCs w:val="28"/>
        </w:rPr>
        <w:t>13,9</w:t>
      </w:r>
      <w:r>
        <w:rPr>
          <w:bCs/>
          <w:szCs w:val="28"/>
        </w:rPr>
        <w:t>% (</w:t>
      </w:r>
      <w:r w:rsidRPr="00FF1488">
        <w:rPr>
          <w:bCs/>
          <w:szCs w:val="28"/>
        </w:rPr>
        <w:t xml:space="preserve">с 570 до 491), грабежей </w:t>
      </w:r>
      <w:r>
        <w:rPr>
          <w:bCs/>
          <w:szCs w:val="28"/>
        </w:rPr>
        <w:t>на 11,1% (</w:t>
      </w:r>
      <w:r w:rsidRPr="00FF1488">
        <w:rPr>
          <w:bCs/>
          <w:szCs w:val="28"/>
        </w:rPr>
        <w:t xml:space="preserve">с 9 до 8), преступлений, совершенных в общественных местах </w:t>
      </w:r>
      <w:r>
        <w:rPr>
          <w:bCs/>
          <w:szCs w:val="28"/>
        </w:rPr>
        <w:t>на 12,1% (</w:t>
      </w:r>
      <w:r w:rsidRPr="00FF1488">
        <w:rPr>
          <w:bCs/>
          <w:szCs w:val="28"/>
        </w:rPr>
        <w:t>с 348 до 306).</w:t>
      </w:r>
    </w:p>
    <w:p w:rsidR="00EE4DF4" w:rsidRPr="00FF1488" w:rsidRDefault="00EE4DF4" w:rsidP="00530960">
      <w:pPr>
        <w:spacing w:line="360" w:lineRule="exact"/>
        <w:ind w:firstLine="709"/>
        <w:jc w:val="both"/>
        <w:rPr>
          <w:szCs w:val="28"/>
        </w:rPr>
      </w:pPr>
      <w:r w:rsidRPr="00FF1488">
        <w:rPr>
          <w:szCs w:val="28"/>
        </w:rPr>
        <w:t>Организация взаимодействия служб и подразделений Отдела позволили добиться положительных результатов раскрытия преступлений (+1,4%; с 48,6% до 50,1%). В том числе увеличился удельный вес раскрытия УПТВЗ (+3,8%; с 96,2% до 100%), краж (+8,0%; с 31,8% до 39,9%), краж из квартир (+18,1%; с 44,4% до 62,5%), угонов (+49,5%; с 42,6% до 92,3%), грабежей (+25,0%; с 75,0% до 100%).</w:t>
      </w:r>
    </w:p>
    <w:p w:rsidR="00EE4DF4" w:rsidRPr="00FF1488" w:rsidRDefault="00EE4DF4" w:rsidP="00530960">
      <w:pPr>
        <w:spacing w:line="360" w:lineRule="exact"/>
        <w:ind w:firstLine="709"/>
        <w:jc w:val="both"/>
        <w:rPr>
          <w:szCs w:val="28"/>
        </w:rPr>
      </w:pPr>
      <w:r w:rsidRPr="00FF1488">
        <w:rPr>
          <w:szCs w:val="28"/>
        </w:rPr>
        <w:t xml:space="preserve">Удельный вес тяжких и особо тяжких преступлений в числе зарегистрированных снизился на 3,2% (с 27,5% до 24,3%), удельный вес раскрытия данных преступлений составил 45,0% (+0,8%). </w:t>
      </w:r>
    </w:p>
    <w:p w:rsidR="00EE4DF4" w:rsidRDefault="00EE4DF4" w:rsidP="00530960">
      <w:pPr>
        <w:spacing w:line="360" w:lineRule="exact"/>
        <w:ind w:firstLine="709"/>
        <w:jc w:val="both"/>
        <w:rPr>
          <w:szCs w:val="28"/>
        </w:rPr>
      </w:pPr>
      <w:r w:rsidRPr="00FF1488">
        <w:rPr>
          <w:szCs w:val="28"/>
        </w:rPr>
        <w:t>Количество преступлений, совершенных с использованием ИТТ на протяжении нескольких лет ежегодно увеличивается, и в 2023 году составило 545 преступлений</w:t>
      </w:r>
      <w:r>
        <w:rPr>
          <w:szCs w:val="28"/>
        </w:rPr>
        <w:t xml:space="preserve">. </w:t>
      </w:r>
    </w:p>
    <w:p w:rsidR="00EE4DF4" w:rsidRPr="00C605F6" w:rsidRDefault="00EE4DF4" w:rsidP="00530960">
      <w:pPr>
        <w:pStyle w:val="af6"/>
        <w:spacing w:line="360" w:lineRule="exact"/>
        <w:ind w:firstLine="709"/>
        <w:jc w:val="both"/>
      </w:pPr>
      <w:r w:rsidRPr="00AB5FB5">
        <w:rPr>
          <w:sz w:val="28"/>
          <w:szCs w:val="28"/>
        </w:rPr>
        <w:t xml:space="preserve">С положительной стороны можно отметить эффективность работы по раскрытию краж, совершенных в сфер </w:t>
      </w:r>
      <w:r w:rsidRPr="00C605F6">
        <w:rPr>
          <w:sz w:val="28"/>
          <w:szCs w:val="28"/>
        </w:rPr>
        <w:t xml:space="preserve">ИТТ </w:t>
      </w:r>
      <w:r>
        <w:rPr>
          <w:sz w:val="28"/>
          <w:szCs w:val="28"/>
        </w:rPr>
        <w:t xml:space="preserve">на </w:t>
      </w:r>
      <w:r w:rsidRPr="00C605F6">
        <w:rPr>
          <w:sz w:val="28"/>
          <w:szCs w:val="28"/>
        </w:rPr>
        <w:t>24,0% (с 45,0% до 69,0%).</w:t>
      </w:r>
    </w:p>
    <w:p w:rsidR="00EE4DF4" w:rsidRPr="00AB5FB5" w:rsidRDefault="00EE4DF4" w:rsidP="00530960">
      <w:pPr>
        <w:spacing w:line="360" w:lineRule="exact"/>
        <w:ind w:firstLine="709"/>
        <w:jc w:val="both"/>
        <w:rPr>
          <w:szCs w:val="28"/>
        </w:rPr>
      </w:pPr>
      <w:r w:rsidRPr="00AB5FB5">
        <w:rPr>
          <w:szCs w:val="28"/>
        </w:rPr>
        <w:t>Удалось добиться увеличения количества регистрации наркопреступлений</w:t>
      </w:r>
      <w:r>
        <w:rPr>
          <w:szCs w:val="28"/>
        </w:rPr>
        <w:t xml:space="preserve"> +3,9% (</w:t>
      </w:r>
      <w:r w:rsidRPr="00AB5FB5">
        <w:rPr>
          <w:szCs w:val="28"/>
        </w:rPr>
        <w:t xml:space="preserve">с 103 до 107), в том числе 82 (+1,2%; 81) – тяжких и особо тяжких; из незаконного оборота изъято более 5910 кг. </w:t>
      </w:r>
    </w:p>
    <w:p w:rsidR="00EE4DF4" w:rsidRPr="00AB5FB5" w:rsidRDefault="00EE4DF4" w:rsidP="00530960">
      <w:pPr>
        <w:spacing w:line="360" w:lineRule="exact"/>
        <w:ind w:firstLine="709"/>
        <w:jc w:val="both"/>
        <w:rPr>
          <w:szCs w:val="28"/>
        </w:rPr>
      </w:pPr>
      <w:r w:rsidRPr="00AB5FB5">
        <w:rPr>
          <w:szCs w:val="28"/>
        </w:rPr>
        <w:t xml:space="preserve">Удалось добиться значительного увеличения количества расследованных преступлений прошлых лет на 40,4% (с 52 до 73). В основном раскрываются имущественные преступления (краж – 34, мошенничеств – 17). </w:t>
      </w:r>
    </w:p>
    <w:p w:rsidR="00EE4DF4" w:rsidRPr="00AB5FB5" w:rsidRDefault="00EE4DF4" w:rsidP="00530960">
      <w:pPr>
        <w:spacing w:line="360" w:lineRule="exact"/>
        <w:ind w:firstLine="709"/>
        <w:jc w:val="both"/>
        <w:rPr>
          <w:szCs w:val="28"/>
          <w:highlight w:val="yellow"/>
        </w:rPr>
      </w:pPr>
      <w:r w:rsidRPr="00AB5FB5">
        <w:rPr>
          <w:szCs w:val="28"/>
        </w:rPr>
        <w:t>Количество регистрации преступлений, совершенных в общественных местах снизилось на 12,1% (с 348 до 306), также снижено количество преступлений, совершенных на улице на 14,1% (с 255 до 219). В большинстве случаев в общественных местах и на улицах совершаются такие виды преступлений как: кражи, управление транспортным средством в состоянии алкогольного опьянения.</w:t>
      </w:r>
    </w:p>
    <w:p w:rsidR="00EE4DF4" w:rsidRPr="00C605F6" w:rsidRDefault="00EE4DF4" w:rsidP="00530960">
      <w:pPr>
        <w:spacing w:line="360" w:lineRule="exact"/>
        <w:ind w:firstLine="709"/>
        <w:jc w:val="both"/>
        <w:rPr>
          <w:szCs w:val="28"/>
        </w:rPr>
      </w:pPr>
      <w:r w:rsidRPr="00AB5FB5">
        <w:rPr>
          <w:szCs w:val="28"/>
        </w:rPr>
        <w:t xml:space="preserve">С положительной стороны необходимо отметить увеличение количества выявленных участковыми уполномоченными полиции превентивных преступлений (+27,3%), их доля в общем количестве выявленных всеми сотрудниками Отдела составила 52,4%. </w:t>
      </w:r>
    </w:p>
    <w:p w:rsidR="00EE4DF4" w:rsidRPr="00AB5FB5" w:rsidRDefault="00EE4DF4" w:rsidP="00530960">
      <w:pPr>
        <w:spacing w:line="360" w:lineRule="exact"/>
        <w:ind w:firstLine="709"/>
        <w:jc w:val="both"/>
        <w:rPr>
          <w:szCs w:val="28"/>
        </w:rPr>
      </w:pPr>
      <w:r w:rsidRPr="00AB5FB5">
        <w:rPr>
          <w:szCs w:val="28"/>
        </w:rPr>
        <w:t>В течении 2023 года стабильно увеличивается количество расследованных уголовных дел с 13,7% (декабрь месяц 2023) до 39,1%</w:t>
      </w:r>
      <w:r w:rsidRPr="00AB5FB5">
        <w:rPr>
          <w:szCs w:val="28"/>
        </w:rPr>
        <w:br/>
        <w:t xml:space="preserve">(апрель месяц 2023).  </w:t>
      </w:r>
    </w:p>
    <w:p w:rsidR="00EE4DF4" w:rsidRPr="00AB5FB5" w:rsidRDefault="00EE4DF4" w:rsidP="00530960">
      <w:pPr>
        <w:spacing w:line="360" w:lineRule="exact"/>
        <w:ind w:firstLine="709"/>
        <w:jc w:val="both"/>
        <w:rPr>
          <w:szCs w:val="28"/>
        </w:rPr>
      </w:pPr>
      <w:r w:rsidRPr="00AB5FB5">
        <w:rPr>
          <w:szCs w:val="28"/>
        </w:rPr>
        <w:t xml:space="preserve">Стабильно увеличивается нагрузка на одного следователя (с 3,5 дел до 5 дел) и дознавателя (с 16,1 дела до 17,1 дела) по делам, направленным в суд к собственным результатам прошлого года. </w:t>
      </w:r>
    </w:p>
    <w:p w:rsidR="00EE4DF4" w:rsidRDefault="00EE4DF4" w:rsidP="00530960">
      <w:pPr>
        <w:spacing w:line="360" w:lineRule="exact"/>
        <w:ind w:firstLine="709"/>
        <w:jc w:val="both"/>
        <w:rPr>
          <w:szCs w:val="28"/>
        </w:rPr>
      </w:pPr>
      <w:r w:rsidRPr="00AB5FB5">
        <w:rPr>
          <w:szCs w:val="28"/>
        </w:rPr>
        <w:t>Улучшение качества расследуемых уголовных дел послужило снижение количеств</w:t>
      </w:r>
      <w:r>
        <w:rPr>
          <w:szCs w:val="28"/>
        </w:rPr>
        <w:t>а</w:t>
      </w:r>
      <w:r w:rsidRPr="00AB5FB5">
        <w:rPr>
          <w:szCs w:val="28"/>
        </w:rPr>
        <w:t xml:space="preserve"> уголовных дел, возвращенных для дополнительного расследования. Всего возвращено 2 уголовных дела (202</w:t>
      </w:r>
      <w:r>
        <w:rPr>
          <w:szCs w:val="28"/>
        </w:rPr>
        <w:t>2</w:t>
      </w:r>
      <w:r w:rsidRPr="00AB5FB5">
        <w:rPr>
          <w:szCs w:val="28"/>
        </w:rPr>
        <w:t xml:space="preserve"> год 34 дела), из них по преступлениям следствие по которым обязательно 2 (21), следствие по которым не обязательно 0 (13).</w:t>
      </w:r>
    </w:p>
    <w:p w:rsidR="00EE4DF4" w:rsidRPr="008F0BCB" w:rsidRDefault="00EE4DF4" w:rsidP="00530960">
      <w:pPr>
        <w:spacing w:line="360" w:lineRule="exact"/>
        <w:ind w:firstLine="708"/>
        <w:jc w:val="both"/>
        <w:rPr>
          <w:szCs w:val="28"/>
        </w:rPr>
      </w:pPr>
      <w:r w:rsidRPr="008F0BCB">
        <w:rPr>
          <w:szCs w:val="28"/>
        </w:rPr>
        <w:t>Задокументировано 70 (-61,3%) преступлени</w:t>
      </w:r>
      <w:r>
        <w:rPr>
          <w:szCs w:val="28"/>
        </w:rPr>
        <w:t>й</w:t>
      </w:r>
      <w:r w:rsidRPr="008F0BCB">
        <w:rPr>
          <w:szCs w:val="28"/>
        </w:rPr>
        <w:t xml:space="preserve"> экономической и коррупционной направленности, из них следствие обязательно 63 (-63,2%), в том числе категории тяжкие и особо тяжкие 45 (-73,2%). </w:t>
      </w:r>
    </w:p>
    <w:p w:rsidR="00EE4DF4" w:rsidRPr="00AB5FB5" w:rsidRDefault="00EE4DF4" w:rsidP="00530960">
      <w:pPr>
        <w:spacing w:line="360" w:lineRule="exact"/>
        <w:ind w:firstLine="708"/>
        <w:jc w:val="both"/>
        <w:rPr>
          <w:szCs w:val="28"/>
        </w:rPr>
      </w:pPr>
      <w:r w:rsidRPr="008F0BCB">
        <w:rPr>
          <w:szCs w:val="28"/>
        </w:rPr>
        <w:t>Сотрудниками ОЭБиПК выявлялись преступления в кредитно-финансовой сфере, потребительского рынка, промышленности, хищение бюджетных средств в сфере национального проекта «Демография», должностные преступления.</w:t>
      </w:r>
    </w:p>
    <w:p w:rsidR="00EE4DF4" w:rsidRPr="00AB5FB5" w:rsidRDefault="00EE4DF4" w:rsidP="00530960">
      <w:pPr>
        <w:spacing w:line="360" w:lineRule="exact"/>
        <w:ind w:firstLine="709"/>
        <w:jc w:val="both"/>
        <w:rPr>
          <w:szCs w:val="28"/>
        </w:rPr>
      </w:pPr>
      <w:r w:rsidRPr="00AB5FB5">
        <w:rPr>
          <w:szCs w:val="28"/>
        </w:rPr>
        <w:t>Пресечено 3076 административных правонарушений, из них антиалкогольное законодательство 151 правонарушени</w:t>
      </w:r>
      <w:r>
        <w:rPr>
          <w:szCs w:val="28"/>
        </w:rPr>
        <w:t>е</w:t>
      </w:r>
      <w:r w:rsidRPr="00AB5FB5">
        <w:rPr>
          <w:szCs w:val="28"/>
        </w:rPr>
        <w:t>, в сфере торговли 123 правонарушени</w:t>
      </w:r>
      <w:r>
        <w:rPr>
          <w:szCs w:val="28"/>
        </w:rPr>
        <w:t>я</w:t>
      </w:r>
      <w:r w:rsidRPr="00AB5FB5">
        <w:rPr>
          <w:szCs w:val="28"/>
        </w:rPr>
        <w:t xml:space="preserve">, в сфере незаконного оборота наркотических средств 186 протоколов. </w:t>
      </w:r>
    </w:p>
    <w:p w:rsidR="00EE4DF4" w:rsidRPr="00AB5FB5" w:rsidRDefault="00EE4DF4" w:rsidP="00530960">
      <w:pPr>
        <w:spacing w:line="360" w:lineRule="exact"/>
        <w:ind w:firstLine="709"/>
        <w:jc w:val="both"/>
        <w:rPr>
          <w:szCs w:val="28"/>
        </w:rPr>
      </w:pPr>
      <w:r w:rsidRPr="00AB5FB5">
        <w:rPr>
          <w:szCs w:val="28"/>
        </w:rPr>
        <w:t>Изъято из незаконного оборота алкогольной и спиртосодержащей продукции 684,68 литра.</w:t>
      </w:r>
    </w:p>
    <w:p w:rsidR="00EE4DF4" w:rsidRPr="00AB5FB5" w:rsidRDefault="00EE4DF4" w:rsidP="00530960">
      <w:pPr>
        <w:spacing w:line="360" w:lineRule="exact"/>
        <w:ind w:firstLine="709"/>
        <w:jc w:val="both"/>
        <w:rPr>
          <w:szCs w:val="28"/>
        </w:rPr>
      </w:pPr>
      <w:r w:rsidRPr="00AB5FB5">
        <w:rPr>
          <w:szCs w:val="28"/>
        </w:rPr>
        <w:t xml:space="preserve">Осуществлен контроль за соблюдением иностранными гражданами правил въезда, пребывания и выезда из Российской Федерации. </w:t>
      </w:r>
    </w:p>
    <w:p w:rsidR="00EE4DF4" w:rsidRPr="00AB5FB5" w:rsidRDefault="00EE4DF4" w:rsidP="00530960">
      <w:pPr>
        <w:spacing w:line="360" w:lineRule="exact"/>
        <w:ind w:firstLine="709"/>
        <w:jc w:val="both"/>
        <w:rPr>
          <w:szCs w:val="28"/>
        </w:rPr>
      </w:pPr>
      <w:r w:rsidRPr="00AB5FB5">
        <w:rPr>
          <w:szCs w:val="28"/>
        </w:rPr>
        <w:t>По материалам проверок возбуждено 43 уголовных дела по нарушениям миграционного законодательства, пресечено 505 правонарушений в сфере незаконной миграции. Принято 27 решений о неразрешении въезда на территорию Российской Федерации.</w:t>
      </w:r>
    </w:p>
    <w:p w:rsidR="00EE4DF4" w:rsidRDefault="00EE4DF4" w:rsidP="00530960">
      <w:pPr>
        <w:spacing w:line="360" w:lineRule="exact"/>
        <w:ind w:firstLine="709"/>
        <w:jc w:val="both"/>
        <w:rPr>
          <w:szCs w:val="28"/>
        </w:rPr>
      </w:pPr>
      <w:r w:rsidRPr="00AB5FB5">
        <w:rPr>
          <w:szCs w:val="28"/>
        </w:rPr>
        <w:t xml:space="preserve">Проведен комплекс профилактических мер для </w:t>
      </w:r>
      <w:r>
        <w:rPr>
          <w:szCs w:val="28"/>
        </w:rPr>
        <w:t xml:space="preserve">повышения </w:t>
      </w:r>
      <w:r w:rsidRPr="00AB5FB5">
        <w:rPr>
          <w:szCs w:val="28"/>
        </w:rPr>
        <w:t>стабилизации дорожно-транспортной дисциплины</w:t>
      </w:r>
      <w:r>
        <w:rPr>
          <w:szCs w:val="28"/>
        </w:rPr>
        <w:t>. Отмечено</w:t>
      </w:r>
      <w:r w:rsidRPr="00AB5FB5">
        <w:rPr>
          <w:szCs w:val="28"/>
        </w:rPr>
        <w:t xml:space="preserve"> незначительное снижение количества дорожно- транспортной дисциплины на 5,9% или 128 </w:t>
      </w:r>
      <w:r>
        <w:rPr>
          <w:szCs w:val="28"/>
        </w:rPr>
        <w:t>дорожно-транспортных происшествий</w:t>
      </w:r>
      <w:r>
        <w:rPr>
          <w:rStyle w:val="af8"/>
          <w:szCs w:val="28"/>
        </w:rPr>
        <w:footnoteReference w:id="3"/>
      </w:r>
      <w:r w:rsidRPr="00AB5FB5">
        <w:rPr>
          <w:szCs w:val="28"/>
        </w:rPr>
        <w:t xml:space="preserve"> (136) и количество раненных на 22,5%. </w:t>
      </w:r>
    </w:p>
    <w:p w:rsidR="00EE4DF4" w:rsidRPr="00AB5FB5" w:rsidRDefault="00EE4DF4" w:rsidP="00530960">
      <w:pPr>
        <w:spacing w:line="360" w:lineRule="exact"/>
        <w:ind w:firstLine="709"/>
        <w:jc w:val="both"/>
        <w:rPr>
          <w:szCs w:val="28"/>
        </w:rPr>
      </w:pPr>
      <w:r w:rsidRPr="00AB5FB5">
        <w:rPr>
          <w:szCs w:val="28"/>
        </w:rPr>
        <w:t>Всего пресечено 17948 правонарушений по линии безопасности дорожного движения, из них 843 нарушений в состоянии опьянения. Выявлено 113 преступлений.</w:t>
      </w:r>
    </w:p>
    <w:p w:rsidR="00EE4DF4" w:rsidRPr="00AB5FB5" w:rsidRDefault="00EE4DF4" w:rsidP="00530960">
      <w:pPr>
        <w:spacing w:line="360" w:lineRule="exact"/>
        <w:ind w:firstLine="709"/>
        <w:jc w:val="both"/>
        <w:rPr>
          <w:szCs w:val="28"/>
        </w:rPr>
      </w:pPr>
      <w:r w:rsidRPr="00AB5FB5">
        <w:rPr>
          <w:szCs w:val="28"/>
        </w:rPr>
        <w:t xml:space="preserve">Следует отметить, что одной из причин ДТП стало управление транспортным средством в состоянии опьянения и составило 11,8% (13) от общего числа ДТП по вине водителей. 1 ДТП со смертельным исходом совершено водителем в состоянии алкогольного опьянения. </w:t>
      </w:r>
    </w:p>
    <w:p w:rsidR="00EE4DF4" w:rsidRPr="002E4F8E" w:rsidRDefault="00EE4DF4" w:rsidP="00530960">
      <w:pPr>
        <w:pStyle w:val="af9"/>
        <w:spacing w:line="360" w:lineRule="exact"/>
        <w:ind w:firstLine="709"/>
        <w:jc w:val="both"/>
        <w:rPr>
          <w:rFonts w:ascii="Times New Roman" w:hAnsi="Times New Roman"/>
          <w:sz w:val="28"/>
          <w:szCs w:val="28"/>
        </w:rPr>
      </w:pPr>
      <w:r w:rsidRPr="002E4F8E">
        <w:rPr>
          <w:rFonts w:ascii="Times New Roman" w:hAnsi="Times New Roman"/>
          <w:sz w:val="28"/>
          <w:szCs w:val="28"/>
        </w:rPr>
        <w:t xml:space="preserve">Согласно утвержденной методике оценки, деятельности Отдела МВД России </w:t>
      </w:r>
      <w:r>
        <w:rPr>
          <w:rFonts w:ascii="Times New Roman" w:hAnsi="Times New Roman"/>
          <w:sz w:val="28"/>
          <w:szCs w:val="28"/>
        </w:rPr>
        <w:t>«Пермский»</w:t>
      </w:r>
      <w:r w:rsidRPr="002E4F8E">
        <w:rPr>
          <w:rFonts w:ascii="Times New Roman" w:hAnsi="Times New Roman"/>
          <w:sz w:val="28"/>
          <w:szCs w:val="28"/>
        </w:rPr>
        <w:t xml:space="preserve"> с учетом коэффициентов значимости оценена «удовлетворительно». </w:t>
      </w:r>
    </w:p>
    <w:p w:rsidR="00EE4DF4" w:rsidRPr="002E4F8E" w:rsidRDefault="00EE4DF4" w:rsidP="00530960">
      <w:pPr>
        <w:pStyle w:val="af9"/>
        <w:tabs>
          <w:tab w:val="left" w:pos="567"/>
        </w:tabs>
        <w:spacing w:line="360" w:lineRule="exact"/>
        <w:ind w:firstLine="709"/>
        <w:contextualSpacing/>
        <w:jc w:val="both"/>
        <w:rPr>
          <w:rFonts w:ascii="Times New Roman" w:hAnsi="Times New Roman"/>
          <w:sz w:val="28"/>
          <w:szCs w:val="28"/>
        </w:rPr>
      </w:pPr>
      <w:r w:rsidRPr="003444F9">
        <w:rPr>
          <w:rFonts w:ascii="Times New Roman" w:hAnsi="Times New Roman"/>
          <w:sz w:val="28"/>
          <w:szCs w:val="28"/>
        </w:rPr>
        <w:t xml:space="preserve">По итогу из 34 территориальных отделов, Отдел МВД России </w:t>
      </w:r>
      <w:r>
        <w:rPr>
          <w:rFonts w:ascii="Times New Roman" w:hAnsi="Times New Roman"/>
          <w:sz w:val="28"/>
          <w:szCs w:val="28"/>
        </w:rPr>
        <w:t>«Пермский»</w:t>
      </w:r>
      <w:r w:rsidRPr="003444F9">
        <w:rPr>
          <w:rFonts w:ascii="Times New Roman" w:hAnsi="Times New Roman"/>
          <w:sz w:val="28"/>
          <w:szCs w:val="28"/>
        </w:rPr>
        <w:t xml:space="preserve"> занимает в </w:t>
      </w:r>
      <w:r w:rsidRPr="00C21697">
        <w:rPr>
          <w:rFonts w:ascii="Times New Roman" w:hAnsi="Times New Roman"/>
          <w:sz w:val="28"/>
          <w:szCs w:val="28"/>
        </w:rPr>
        <w:t>рейтинге 4 место (202</w:t>
      </w:r>
      <w:r>
        <w:rPr>
          <w:rFonts w:ascii="Times New Roman" w:hAnsi="Times New Roman"/>
          <w:sz w:val="28"/>
          <w:szCs w:val="28"/>
        </w:rPr>
        <w:t>2</w:t>
      </w:r>
      <w:r w:rsidRPr="00C21697">
        <w:rPr>
          <w:rFonts w:ascii="Times New Roman" w:hAnsi="Times New Roman"/>
          <w:sz w:val="28"/>
          <w:szCs w:val="28"/>
        </w:rPr>
        <w:t xml:space="preserve"> год – </w:t>
      </w:r>
      <w:r>
        <w:rPr>
          <w:rFonts w:ascii="Times New Roman" w:hAnsi="Times New Roman"/>
          <w:sz w:val="28"/>
          <w:szCs w:val="28"/>
        </w:rPr>
        <w:t>4 место, 2021 – 9 место).</w:t>
      </w:r>
    </w:p>
    <w:p w:rsidR="00EE4DF4" w:rsidRPr="00EE4DF4" w:rsidRDefault="00EE4DF4" w:rsidP="00EE4DF4">
      <w:pPr>
        <w:pStyle w:val="af0"/>
      </w:pPr>
    </w:p>
    <w:p w:rsidR="00845BCE" w:rsidRDefault="00845BCE" w:rsidP="00845BCE">
      <w:pPr>
        <w:pStyle w:val="af0"/>
        <w:rPr>
          <w:sz w:val="28"/>
          <w:szCs w:val="28"/>
        </w:rPr>
      </w:pPr>
    </w:p>
    <w:sectPr w:rsidR="00845BCE" w:rsidSect="00B0204C">
      <w:footerReference w:type="default" r:id="rId9"/>
      <w:pgSz w:w="11906" w:h="16838" w:code="9"/>
      <w:pgMar w:top="1134" w:right="849" w:bottom="1134" w:left="1418" w:header="720" w:footer="5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C2" w:rsidRDefault="001A66C2" w:rsidP="00DA5614">
      <w:r>
        <w:separator/>
      </w:r>
    </w:p>
  </w:endnote>
  <w:endnote w:type="continuationSeparator" w:id="0">
    <w:p w:rsidR="001A66C2" w:rsidRDefault="001A66C2"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35" w:rsidRDefault="00352835"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3A339B">
      <w:rPr>
        <w:noProof/>
        <w:sz w:val="24"/>
        <w:szCs w:val="24"/>
      </w:rPr>
      <w:t>2</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C2" w:rsidRDefault="001A66C2" w:rsidP="00DA5614">
      <w:r>
        <w:separator/>
      </w:r>
    </w:p>
  </w:footnote>
  <w:footnote w:type="continuationSeparator" w:id="0">
    <w:p w:rsidR="001A66C2" w:rsidRDefault="001A66C2" w:rsidP="00DA5614">
      <w:r>
        <w:continuationSeparator/>
      </w:r>
    </w:p>
  </w:footnote>
  <w:footnote w:id="1">
    <w:p w:rsidR="00EE4DF4" w:rsidRDefault="00EE4DF4" w:rsidP="00EE4DF4">
      <w:pPr>
        <w:pStyle w:val="af6"/>
      </w:pPr>
      <w:r>
        <w:rPr>
          <w:rStyle w:val="af8"/>
        </w:rPr>
        <w:footnoteRef/>
      </w:r>
      <w:r>
        <w:t xml:space="preserve"> Далее – «Отдела»</w:t>
      </w:r>
    </w:p>
  </w:footnote>
  <w:footnote w:id="2">
    <w:p w:rsidR="00EE4DF4" w:rsidRDefault="00EE4DF4" w:rsidP="00EE4DF4">
      <w:pPr>
        <w:pStyle w:val="af6"/>
      </w:pPr>
      <w:r>
        <w:rPr>
          <w:rStyle w:val="af8"/>
        </w:rPr>
        <w:footnoteRef/>
      </w:r>
      <w:r>
        <w:t xml:space="preserve"> Далее – «ИТТ»</w:t>
      </w:r>
    </w:p>
  </w:footnote>
  <w:footnote w:id="3">
    <w:p w:rsidR="00EE4DF4" w:rsidRDefault="00EE4DF4" w:rsidP="00EE4DF4">
      <w:pPr>
        <w:pStyle w:val="af6"/>
      </w:pPr>
      <w:r>
        <w:rPr>
          <w:rStyle w:val="af8"/>
        </w:rPr>
        <w:footnoteRef/>
      </w:r>
      <w:r>
        <w:t xml:space="preserve"> Далее – «ДТП»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20A41"/>
    <w:rsid w:val="00025281"/>
    <w:rsid w:val="00040109"/>
    <w:rsid w:val="00053764"/>
    <w:rsid w:val="00062005"/>
    <w:rsid w:val="00066DDA"/>
    <w:rsid w:val="0007479C"/>
    <w:rsid w:val="00084B8D"/>
    <w:rsid w:val="000943DA"/>
    <w:rsid w:val="000944A0"/>
    <w:rsid w:val="000A1581"/>
    <w:rsid w:val="000B1CE0"/>
    <w:rsid w:val="000B29B7"/>
    <w:rsid w:val="000B2C0B"/>
    <w:rsid w:val="000C0EE7"/>
    <w:rsid w:val="000D14E2"/>
    <w:rsid w:val="000D4036"/>
    <w:rsid w:val="000D5B40"/>
    <w:rsid w:val="000E3AD7"/>
    <w:rsid w:val="000E48CE"/>
    <w:rsid w:val="000F1507"/>
    <w:rsid w:val="000F2004"/>
    <w:rsid w:val="000F4DAF"/>
    <w:rsid w:val="00104B9B"/>
    <w:rsid w:val="0011145B"/>
    <w:rsid w:val="001145DF"/>
    <w:rsid w:val="00124BE0"/>
    <w:rsid w:val="0012652F"/>
    <w:rsid w:val="00126A74"/>
    <w:rsid w:val="001323B7"/>
    <w:rsid w:val="00137F72"/>
    <w:rsid w:val="001422A5"/>
    <w:rsid w:val="001434AC"/>
    <w:rsid w:val="001442E1"/>
    <w:rsid w:val="00145279"/>
    <w:rsid w:val="00150444"/>
    <w:rsid w:val="00150663"/>
    <w:rsid w:val="00155DFD"/>
    <w:rsid w:val="0016393A"/>
    <w:rsid w:val="0016410B"/>
    <w:rsid w:val="001678B2"/>
    <w:rsid w:val="00170CB3"/>
    <w:rsid w:val="00172E79"/>
    <w:rsid w:val="001842B8"/>
    <w:rsid w:val="00186748"/>
    <w:rsid w:val="00187FC1"/>
    <w:rsid w:val="00192D7D"/>
    <w:rsid w:val="0019583F"/>
    <w:rsid w:val="001A2984"/>
    <w:rsid w:val="001A3649"/>
    <w:rsid w:val="001A66C2"/>
    <w:rsid w:val="001A6D25"/>
    <w:rsid w:val="001C4535"/>
    <w:rsid w:val="001C7F8E"/>
    <w:rsid w:val="001D45FF"/>
    <w:rsid w:val="001D5DEA"/>
    <w:rsid w:val="001F22EB"/>
    <w:rsid w:val="001F3413"/>
    <w:rsid w:val="001F7D2E"/>
    <w:rsid w:val="00205DFF"/>
    <w:rsid w:val="0022156F"/>
    <w:rsid w:val="002217F9"/>
    <w:rsid w:val="00223F7B"/>
    <w:rsid w:val="0023189A"/>
    <w:rsid w:val="00236D0A"/>
    <w:rsid w:val="002409D0"/>
    <w:rsid w:val="0024127C"/>
    <w:rsid w:val="00241EF9"/>
    <w:rsid w:val="002514A8"/>
    <w:rsid w:val="00256138"/>
    <w:rsid w:val="0026564B"/>
    <w:rsid w:val="002674B5"/>
    <w:rsid w:val="00271065"/>
    <w:rsid w:val="00295B8B"/>
    <w:rsid w:val="00295BF3"/>
    <w:rsid w:val="002A60D6"/>
    <w:rsid w:val="002A721E"/>
    <w:rsid w:val="002B1A2D"/>
    <w:rsid w:val="002C1A0E"/>
    <w:rsid w:val="002C5595"/>
    <w:rsid w:val="002D35BC"/>
    <w:rsid w:val="002D5E35"/>
    <w:rsid w:val="003023F0"/>
    <w:rsid w:val="00303D8F"/>
    <w:rsid w:val="003043D0"/>
    <w:rsid w:val="003131FA"/>
    <w:rsid w:val="00320E1A"/>
    <w:rsid w:val="003266FA"/>
    <w:rsid w:val="00327466"/>
    <w:rsid w:val="00332E76"/>
    <w:rsid w:val="00343EB1"/>
    <w:rsid w:val="00345D30"/>
    <w:rsid w:val="003511AE"/>
    <w:rsid w:val="00352835"/>
    <w:rsid w:val="00355BA2"/>
    <w:rsid w:val="00360E09"/>
    <w:rsid w:val="00363F18"/>
    <w:rsid w:val="00366605"/>
    <w:rsid w:val="00367904"/>
    <w:rsid w:val="003755CE"/>
    <w:rsid w:val="00380DE1"/>
    <w:rsid w:val="00381F08"/>
    <w:rsid w:val="003822F8"/>
    <w:rsid w:val="0038327D"/>
    <w:rsid w:val="0038719B"/>
    <w:rsid w:val="003949CB"/>
    <w:rsid w:val="00395D18"/>
    <w:rsid w:val="00396C6D"/>
    <w:rsid w:val="003970D4"/>
    <w:rsid w:val="003977EC"/>
    <w:rsid w:val="003A12E1"/>
    <w:rsid w:val="003A1662"/>
    <w:rsid w:val="003A28DB"/>
    <w:rsid w:val="003A339B"/>
    <w:rsid w:val="003A45B6"/>
    <w:rsid w:val="003B633E"/>
    <w:rsid w:val="003C2C8C"/>
    <w:rsid w:val="003C5E4B"/>
    <w:rsid w:val="003D20E1"/>
    <w:rsid w:val="003D528E"/>
    <w:rsid w:val="003F10E8"/>
    <w:rsid w:val="003F4495"/>
    <w:rsid w:val="003F44B2"/>
    <w:rsid w:val="00406607"/>
    <w:rsid w:val="004136A1"/>
    <w:rsid w:val="00417BA7"/>
    <w:rsid w:val="00420604"/>
    <w:rsid w:val="004206FE"/>
    <w:rsid w:val="00421CC6"/>
    <w:rsid w:val="00427371"/>
    <w:rsid w:val="0043288F"/>
    <w:rsid w:val="0043321D"/>
    <w:rsid w:val="0043515D"/>
    <w:rsid w:val="004379A0"/>
    <w:rsid w:val="00445E73"/>
    <w:rsid w:val="00456665"/>
    <w:rsid w:val="00456A14"/>
    <w:rsid w:val="00460127"/>
    <w:rsid w:val="004637BA"/>
    <w:rsid w:val="00470AFA"/>
    <w:rsid w:val="0048757B"/>
    <w:rsid w:val="0049130A"/>
    <w:rsid w:val="00494227"/>
    <w:rsid w:val="004974BF"/>
    <w:rsid w:val="004A42F0"/>
    <w:rsid w:val="004B0B3E"/>
    <w:rsid w:val="004B6B07"/>
    <w:rsid w:val="004B6BBF"/>
    <w:rsid w:val="004D2AA2"/>
    <w:rsid w:val="004F3A21"/>
    <w:rsid w:val="00505838"/>
    <w:rsid w:val="005116F5"/>
    <w:rsid w:val="005116F7"/>
    <w:rsid w:val="00512E4C"/>
    <w:rsid w:val="0051671D"/>
    <w:rsid w:val="00523E8B"/>
    <w:rsid w:val="00525883"/>
    <w:rsid w:val="00530960"/>
    <w:rsid w:val="00534233"/>
    <w:rsid w:val="005364A4"/>
    <w:rsid w:val="00536A81"/>
    <w:rsid w:val="00546542"/>
    <w:rsid w:val="00552D1B"/>
    <w:rsid w:val="005556DE"/>
    <w:rsid w:val="00562B16"/>
    <w:rsid w:val="005650DE"/>
    <w:rsid w:val="00573AC7"/>
    <w:rsid w:val="00574AAB"/>
    <w:rsid w:val="00583B22"/>
    <w:rsid w:val="00584C2B"/>
    <w:rsid w:val="005A1177"/>
    <w:rsid w:val="005A1BCF"/>
    <w:rsid w:val="005A5842"/>
    <w:rsid w:val="005C27F9"/>
    <w:rsid w:val="005C2DA0"/>
    <w:rsid w:val="005C428F"/>
    <w:rsid w:val="005C7089"/>
    <w:rsid w:val="005E6154"/>
    <w:rsid w:val="005F0138"/>
    <w:rsid w:val="005F2C65"/>
    <w:rsid w:val="005F4FC1"/>
    <w:rsid w:val="00604533"/>
    <w:rsid w:val="00612527"/>
    <w:rsid w:val="00624AD1"/>
    <w:rsid w:val="00633F1D"/>
    <w:rsid w:val="0063488E"/>
    <w:rsid w:val="00646C78"/>
    <w:rsid w:val="006561B7"/>
    <w:rsid w:val="00664759"/>
    <w:rsid w:val="0067033D"/>
    <w:rsid w:val="00672867"/>
    <w:rsid w:val="00672982"/>
    <w:rsid w:val="00673EA8"/>
    <w:rsid w:val="00677C64"/>
    <w:rsid w:val="00687730"/>
    <w:rsid w:val="00693116"/>
    <w:rsid w:val="00695E85"/>
    <w:rsid w:val="006A4DC2"/>
    <w:rsid w:val="006A5695"/>
    <w:rsid w:val="006B03C5"/>
    <w:rsid w:val="006B7FE4"/>
    <w:rsid w:val="006C39F7"/>
    <w:rsid w:val="006D164A"/>
    <w:rsid w:val="006D5596"/>
    <w:rsid w:val="006E0682"/>
    <w:rsid w:val="006E0B08"/>
    <w:rsid w:val="006F406E"/>
    <w:rsid w:val="007002DC"/>
    <w:rsid w:val="0070042E"/>
    <w:rsid w:val="00706813"/>
    <w:rsid w:val="0071162B"/>
    <w:rsid w:val="00717127"/>
    <w:rsid w:val="00720362"/>
    <w:rsid w:val="007222CA"/>
    <w:rsid w:val="00722801"/>
    <w:rsid w:val="007228D8"/>
    <w:rsid w:val="00735A14"/>
    <w:rsid w:val="00742394"/>
    <w:rsid w:val="0074354F"/>
    <w:rsid w:val="00780D23"/>
    <w:rsid w:val="00784743"/>
    <w:rsid w:val="00784AC5"/>
    <w:rsid w:val="0079448D"/>
    <w:rsid w:val="007A212B"/>
    <w:rsid w:val="007B2B65"/>
    <w:rsid w:val="007C3B15"/>
    <w:rsid w:val="007E752F"/>
    <w:rsid w:val="007F20F6"/>
    <w:rsid w:val="007F56A1"/>
    <w:rsid w:val="00805440"/>
    <w:rsid w:val="00810399"/>
    <w:rsid w:val="008123E8"/>
    <w:rsid w:val="008233B2"/>
    <w:rsid w:val="0083059A"/>
    <w:rsid w:val="008352DB"/>
    <w:rsid w:val="008401A6"/>
    <w:rsid w:val="0084093F"/>
    <w:rsid w:val="00842059"/>
    <w:rsid w:val="00842F8F"/>
    <w:rsid w:val="00844596"/>
    <w:rsid w:val="00845BCE"/>
    <w:rsid w:val="00854816"/>
    <w:rsid w:val="00861072"/>
    <w:rsid w:val="00867D84"/>
    <w:rsid w:val="00875709"/>
    <w:rsid w:val="0088484F"/>
    <w:rsid w:val="00887289"/>
    <w:rsid w:val="00894928"/>
    <w:rsid w:val="008A39DC"/>
    <w:rsid w:val="008B4D57"/>
    <w:rsid w:val="008B730F"/>
    <w:rsid w:val="008C1D56"/>
    <w:rsid w:val="008D4F9E"/>
    <w:rsid w:val="008E47AC"/>
    <w:rsid w:val="008E50E8"/>
    <w:rsid w:val="008F6B6A"/>
    <w:rsid w:val="00903693"/>
    <w:rsid w:val="00904FDC"/>
    <w:rsid w:val="00911E50"/>
    <w:rsid w:val="00912E18"/>
    <w:rsid w:val="009131B1"/>
    <w:rsid w:val="00915018"/>
    <w:rsid w:val="00920114"/>
    <w:rsid w:val="00920960"/>
    <w:rsid w:val="00930476"/>
    <w:rsid w:val="00941EDB"/>
    <w:rsid w:val="009440AA"/>
    <w:rsid w:val="00945A9F"/>
    <w:rsid w:val="009462A2"/>
    <w:rsid w:val="00952752"/>
    <w:rsid w:val="009545FE"/>
    <w:rsid w:val="00970BF4"/>
    <w:rsid w:val="00990701"/>
    <w:rsid w:val="00991DBF"/>
    <w:rsid w:val="00995E82"/>
    <w:rsid w:val="00996CA3"/>
    <w:rsid w:val="009A1E2A"/>
    <w:rsid w:val="009A7BC0"/>
    <w:rsid w:val="009B2832"/>
    <w:rsid w:val="009D5A5D"/>
    <w:rsid w:val="009D5ED0"/>
    <w:rsid w:val="009D78EE"/>
    <w:rsid w:val="009F08C4"/>
    <w:rsid w:val="009F20DB"/>
    <w:rsid w:val="009F4BB8"/>
    <w:rsid w:val="009F7AC2"/>
    <w:rsid w:val="00A00A77"/>
    <w:rsid w:val="00A1365E"/>
    <w:rsid w:val="00A16D73"/>
    <w:rsid w:val="00A260B1"/>
    <w:rsid w:val="00A317F0"/>
    <w:rsid w:val="00A35DE8"/>
    <w:rsid w:val="00A4342D"/>
    <w:rsid w:val="00A44C1A"/>
    <w:rsid w:val="00A52A67"/>
    <w:rsid w:val="00A571F8"/>
    <w:rsid w:val="00AB03D3"/>
    <w:rsid w:val="00AB54A7"/>
    <w:rsid w:val="00AB6EB1"/>
    <w:rsid w:val="00AC42FA"/>
    <w:rsid w:val="00AD0400"/>
    <w:rsid w:val="00AD16D0"/>
    <w:rsid w:val="00AD1D11"/>
    <w:rsid w:val="00AD1D17"/>
    <w:rsid w:val="00AD48C8"/>
    <w:rsid w:val="00AE2AE3"/>
    <w:rsid w:val="00AF369A"/>
    <w:rsid w:val="00AF4B4D"/>
    <w:rsid w:val="00AF4EB4"/>
    <w:rsid w:val="00B002ED"/>
    <w:rsid w:val="00B0204C"/>
    <w:rsid w:val="00B03348"/>
    <w:rsid w:val="00B13481"/>
    <w:rsid w:val="00B33CDA"/>
    <w:rsid w:val="00B45CAA"/>
    <w:rsid w:val="00B46762"/>
    <w:rsid w:val="00B5121F"/>
    <w:rsid w:val="00B54D9C"/>
    <w:rsid w:val="00B7636E"/>
    <w:rsid w:val="00B804A0"/>
    <w:rsid w:val="00B8104C"/>
    <w:rsid w:val="00B91744"/>
    <w:rsid w:val="00B93A5D"/>
    <w:rsid w:val="00B968A5"/>
    <w:rsid w:val="00BA5127"/>
    <w:rsid w:val="00BA5AC3"/>
    <w:rsid w:val="00BA5DAE"/>
    <w:rsid w:val="00BA6321"/>
    <w:rsid w:val="00BA7219"/>
    <w:rsid w:val="00BA7B96"/>
    <w:rsid w:val="00BB7219"/>
    <w:rsid w:val="00BC7607"/>
    <w:rsid w:val="00BD0D2F"/>
    <w:rsid w:val="00BD45F1"/>
    <w:rsid w:val="00BD6C5B"/>
    <w:rsid w:val="00BE4950"/>
    <w:rsid w:val="00C06726"/>
    <w:rsid w:val="00C11508"/>
    <w:rsid w:val="00C210E9"/>
    <w:rsid w:val="00C21B12"/>
    <w:rsid w:val="00C22124"/>
    <w:rsid w:val="00C50DDE"/>
    <w:rsid w:val="00C64C79"/>
    <w:rsid w:val="00C75CF2"/>
    <w:rsid w:val="00C92A2A"/>
    <w:rsid w:val="00C945B2"/>
    <w:rsid w:val="00C955F1"/>
    <w:rsid w:val="00CA0B9C"/>
    <w:rsid w:val="00CA4415"/>
    <w:rsid w:val="00CA4D1A"/>
    <w:rsid w:val="00CB27EF"/>
    <w:rsid w:val="00CB421F"/>
    <w:rsid w:val="00CB743C"/>
    <w:rsid w:val="00CB7CFD"/>
    <w:rsid w:val="00CC4C83"/>
    <w:rsid w:val="00CE34DE"/>
    <w:rsid w:val="00CE58A2"/>
    <w:rsid w:val="00CE6812"/>
    <w:rsid w:val="00CE7E9F"/>
    <w:rsid w:val="00CF1431"/>
    <w:rsid w:val="00CF22B7"/>
    <w:rsid w:val="00CF3FBF"/>
    <w:rsid w:val="00CF402D"/>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FCC"/>
    <w:rsid w:val="00D81111"/>
    <w:rsid w:val="00D81ECF"/>
    <w:rsid w:val="00D87BE3"/>
    <w:rsid w:val="00D90A19"/>
    <w:rsid w:val="00DA2868"/>
    <w:rsid w:val="00DA5614"/>
    <w:rsid w:val="00DB4283"/>
    <w:rsid w:val="00DC2AA2"/>
    <w:rsid w:val="00DC7698"/>
    <w:rsid w:val="00DD482F"/>
    <w:rsid w:val="00DD7E81"/>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4530"/>
    <w:rsid w:val="00E609FD"/>
    <w:rsid w:val="00E64DEA"/>
    <w:rsid w:val="00E7032C"/>
    <w:rsid w:val="00E81718"/>
    <w:rsid w:val="00E81C49"/>
    <w:rsid w:val="00E823FB"/>
    <w:rsid w:val="00E92D3F"/>
    <w:rsid w:val="00E92D9F"/>
    <w:rsid w:val="00E9321F"/>
    <w:rsid w:val="00EA4F5A"/>
    <w:rsid w:val="00EA7055"/>
    <w:rsid w:val="00EA7DEC"/>
    <w:rsid w:val="00EB27FF"/>
    <w:rsid w:val="00EB5E00"/>
    <w:rsid w:val="00EB6AA2"/>
    <w:rsid w:val="00EC03CB"/>
    <w:rsid w:val="00EC63F1"/>
    <w:rsid w:val="00ED1C9B"/>
    <w:rsid w:val="00EE30A6"/>
    <w:rsid w:val="00EE4DF4"/>
    <w:rsid w:val="00EE5DFB"/>
    <w:rsid w:val="00F02BBC"/>
    <w:rsid w:val="00F11497"/>
    <w:rsid w:val="00F11679"/>
    <w:rsid w:val="00F16712"/>
    <w:rsid w:val="00F17172"/>
    <w:rsid w:val="00F26EF9"/>
    <w:rsid w:val="00F333C0"/>
    <w:rsid w:val="00F35C94"/>
    <w:rsid w:val="00F40D87"/>
    <w:rsid w:val="00F41941"/>
    <w:rsid w:val="00F44150"/>
    <w:rsid w:val="00F44F4C"/>
    <w:rsid w:val="00F469DA"/>
    <w:rsid w:val="00F47A2A"/>
    <w:rsid w:val="00F50D90"/>
    <w:rsid w:val="00F551CC"/>
    <w:rsid w:val="00F624E4"/>
    <w:rsid w:val="00F62BB3"/>
    <w:rsid w:val="00F676A7"/>
    <w:rsid w:val="00F706AE"/>
    <w:rsid w:val="00F73A18"/>
    <w:rsid w:val="00F843C5"/>
    <w:rsid w:val="00F84FD1"/>
    <w:rsid w:val="00F85CEE"/>
    <w:rsid w:val="00F8797C"/>
    <w:rsid w:val="00F95019"/>
    <w:rsid w:val="00F95EB7"/>
    <w:rsid w:val="00F96FE3"/>
    <w:rsid w:val="00FA3C40"/>
    <w:rsid w:val="00FB163F"/>
    <w:rsid w:val="00FB33CE"/>
    <w:rsid w:val="00FB3AA3"/>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A1C374"/>
  <w15:docId w15:val="{F80FDC7C-23CD-4B75-AA1E-972468FA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2">
    <w:name w:val="Знак2 Знак"/>
    <w:basedOn w:val="a"/>
    <w:next w:val="af0"/>
    <w:link w:val="1"/>
    <w:qFormat/>
    <w:rsid w:val="00B0204C"/>
    <w:pPr>
      <w:ind w:firstLine="709"/>
      <w:jc w:val="center"/>
    </w:pPr>
    <w:rPr>
      <w:b/>
      <w:sz w:val="32"/>
    </w:rPr>
  </w:style>
  <w:style w:type="character" w:customStyle="1" w:styleId="1">
    <w:name w:val="Название Знак1"/>
    <w:aliases w:val="Название Знак Знак, Знак2 Знак Знак"/>
    <w:link w:val="2"/>
    <w:rsid w:val="00B0204C"/>
    <w:rPr>
      <w:b/>
      <w:sz w:val="32"/>
    </w:rPr>
  </w:style>
  <w:style w:type="paragraph" w:styleId="af0">
    <w:name w:val="Title"/>
    <w:basedOn w:val="a"/>
    <w:next w:val="a"/>
    <w:link w:val="af1"/>
    <w:qFormat/>
    <w:rsid w:val="00B0204C"/>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rsid w:val="00B0204C"/>
    <w:rPr>
      <w:rFonts w:asciiTheme="majorHAnsi" w:eastAsiaTheme="majorEastAsia" w:hAnsiTheme="majorHAnsi" w:cstheme="majorBidi"/>
      <w:spacing w:val="-10"/>
      <w:kern w:val="28"/>
      <w:sz w:val="56"/>
      <w:szCs w:val="56"/>
    </w:rPr>
  </w:style>
  <w:style w:type="character" w:customStyle="1" w:styleId="af2">
    <w:name w:val="Сноска_"/>
    <w:basedOn w:val="a0"/>
    <w:rsid w:val="00B8104C"/>
    <w:rPr>
      <w:rFonts w:ascii="Tahoma" w:eastAsia="Tahoma" w:hAnsi="Tahoma" w:cs="Tahoma"/>
      <w:b w:val="0"/>
      <w:bCs w:val="0"/>
      <w:i w:val="0"/>
      <w:iCs w:val="0"/>
      <w:smallCaps w:val="0"/>
      <w:strike w:val="0"/>
      <w:spacing w:val="10"/>
      <w:sz w:val="22"/>
      <w:szCs w:val="22"/>
    </w:rPr>
  </w:style>
  <w:style w:type="character" w:customStyle="1" w:styleId="af3">
    <w:name w:val="Сноска"/>
    <w:basedOn w:val="af2"/>
    <w:rsid w:val="00B8104C"/>
    <w:rPr>
      <w:rFonts w:ascii="Tahoma" w:eastAsia="Tahoma" w:hAnsi="Tahoma" w:cs="Tahoma"/>
      <w:b w:val="0"/>
      <w:bCs w:val="0"/>
      <w:i w:val="0"/>
      <w:iCs w:val="0"/>
      <w:smallCaps w:val="0"/>
      <w:strike w:val="0"/>
      <w:spacing w:val="10"/>
      <w:sz w:val="22"/>
      <w:szCs w:val="22"/>
    </w:rPr>
  </w:style>
  <w:style w:type="character" w:customStyle="1" w:styleId="af4">
    <w:name w:val="Основной текст_"/>
    <w:basedOn w:val="a0"/>
    <w:rsid w:val="00B8104C"/>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Полужирный"/>
    <w:basedOn w:val="af4"/>
    <w:rsid w:val="00B8104C"/>
    <w:rPr>
      <w:rFonts w:ascii="Times New Roman" w:eastAsia="Times New Roman" w:hAnsi="Times New Roman" w:cs="Times New Roman"/>
      <w:b/>
      <w:bCs/>
      <w:i w:val="0"/>
      <w:iCs w:val="0"/>
      <w:smallCaps w:val="0"/>
      <w:strike w:val="0"/>
      <w:spacing w:val="0"/>
      <w:sz w:val="27"/>
      <w:szCs w:val="27"/>
    </w:rPr>
  </w:style>
  <w:style w:type="paragraph" w:styleId="af6">
    <w:name w:val="footnote text"/>
    <w:basedOn w:val="a"/>
    <w:link w:val="af7"/>
    <w:rsid w:val="00EE4DF4"/>
    <w:rPr>
      <w:sz w:val="20"/>
    </w:rPr>
  </w:style>
  <w:style w:type="character" w:customStyle="1" w:styleId="af7">
    <w:name w:val="Текст сноски Знак"/>
    <w:basedOn w:val="a0"/>
    <w:link w:val="af6"/>
    <w:rsid w:val="00EE4DF4"/>
  </w:style>
  <w:style w:type="character" w:styleId="af8">
    <w:name w:val="footnote reference"/>
    <w:rsid w:val="00EE4DF4"/>
    <w:rPr>
      <w:vertAlign w:val="superscript"/>
    </w:rPr>
  </w:style>
  <w:style w:type="paragraph" w:styleId="af9">
    <w:name w:val="No Spacing"/>
    <w:link w:val="afa"/>
    <w:uiPriority w:val="1"/>
    <w:qFormat/>
    <w:rsid w:val="00EE4DF4"/>
    <w:rPr>
      <w:rFonts w:ascii="Calibri" w:eastAsia="Calibri" w:hAnsi="Calibri"/>
      <w:sz w:val="22"/>
      <w:szCs w:val="22"/>
      <w:lang w:eastAsia="en-US"/>
    </w:rPr>
  </w:style>
  <w:style w:type="character" w:customStyle="1" w:styleId="afa">
    <w:name w:val="Без интервала Знак"/>
    <w:link w:val="af9"/>
    <w:uiPriority w:val="1"/>
    <w:rsid w:val="00EE4DF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136F-52A9-4AFA-9514-9F9F8D1B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62</TotalTime>
  <Pages>5</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67</cp:revision>
  <cp:lastPrinted>2022-01-21T04:39:00Z</cp:lastPrinted>
  <dcterms:created xsi:type="dcterms:W3CDTF">2022-10-11T11:06:00Z</dcterms:created>
  <dcterms:modified xsi:type="dcterms:W3CDTF">2024-04-25T08:03:00Z</dcterms:modified>
</cp:coreProperties>
</file>